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8" w:type="dxa"/>
        <w:tblInd w:w="-110" w:type="dxa"/>
        <w:tblLayout w:type="fixed"/>
        <w:tblCellMar>
          <w:left w:w="70" w:type="dxa"/>
          <w:right w:w="70" w:type="dxa"/>
        </w:tblCellMar>
        <w:tblLook w:val="0000"/>
      </w:tblPr>
      <w:tblGrid>
        <w:gridCol w:w="4680"/>
        <w:gridCol w:w="762"/>
        <w:gridCol w:w="4536"/>
      </w:tblGrid>
      <w:tr w:rsidR="002D2D3E" w:rsidTr="002E4731">
        <w:trPr>
          <w:trHeight w:hRule="exact" w:val="3774"/>
        </w:trPr>
        <w:tc>
          <w:tcPr>
            <w:tcW w:w="4680" w:type="dxa"/>
          </w:tcPr>
          <w:p w:rsidR="002D2D3E" w:rsidRPr="00701F1D" w:rsidRDefault="002D2D3E" w:rsidP="002E4731">
            <w:pPr>
              <w:pStyle w:val="a3"/>
              <w:rPr>
                <w:sz w:val="22"/>
                <w:szCs w:val="22"/>
              </w:rPr>
            </w:pPr>
            <w:r w:rsidRPr="00701F1D">
              <w:rPr>
                <w:sz w:val="22"/>
                <w:szCs w:val="22"/>
              </w:rPr>
              <w:t>АДМИНИСТРАЦИЯ</w:t>
            </w:r>
          </w:p>
          <w:p w:rsidR="002D2D3E" w:rsidRDefault="002D2D3E" w:rsidP="002E4731">
            <w:pPr>
              <w:pStyle w:val="a3"/>
              <w:rPr>
                <w:sz w:val="22"/>
                <w:szCs w:val="22"/>
              </w:rPr>
            </w:pPr>
            <w:r w:rsidRPr="00701F1D">
              <w:rPr>
                <w:sz w:val="22"/>
                <w:szCs w:val="22"/>
              </w:rPr>
              <w:t xml:space="preserve">МУНИЦИПАЛЬНОГО ОБРАЗОВАНИЯ </w:t>
            </w:r>
          </w:p>
          <w:p w:rsidR="002D2D3E" w:rsidRDefault="00163E1D" w:rsidP="002E4731">
            <w:pPr>
              <w:pStyle w:val="a3"/>
              <w:rPr>
                <w:sz w:val="22"/>
                <w:szCs w:val="22"/>
              </w:rPr>
            </w:pPr>
            <w:r>
              <w:rPr>
                <w:sz w:val="22"/>
                <w:szCs w:val="22"/>
              </w:rPr>
              <w:t>ШЕСТАКОВСКИЙ</w:t>
            </w:r>
            <w:r w:rsidR="002D2D3E">
              <w:rPr>
                <w:sz w:val="22"/>
                <w:szCs w:val="22"/>
              </w:rPr>
              <w:t xml:space="preserve"> СЕЛЬСОВЕТ</w:t>
            </w:r>
          </w:p>
          <w:p w:rsidR="002D2D3E" w:rsidRPr="00701F1D" w:rsidRDefault="002D2D3E" w:rsidP="002E4731">
            <w:pPr>
              <w:pStyle w:val="a3"/>
              <w:rPr>
                <w:sz w:val="22"/>
                <w:szCs w:val="22"/>
              </w:rPr>
            </w:pPr>
            <w:r w:rsidRPr="00701F1D">
              <w:rPr>
                <w:sz w:val="22"/>
                <w:szCs w:val="22"/>
              </w:rPr>
              <w:t>ТАШЛИНСК</w:t>
            </w:r>
            <w:r>
              <w:rPr>
                <w:sz w:val="22"/>
                <w:szCs w:val="22"/>
              </w:rPr>
              <w:t>ОГО</w:t>
            </w:r>
            <w:r w:rsidRPr="00701F1D">
              <w:rPr>
                <w:sz w:val="22"/>
                <w:szCs w:val="22"/>
              </w:rPr>
              <w:t xml:space="preserve"> РАЙОН</w:t>
            </w:r>
            <w:r>
              <w:rPr>
                <w:sz w:val="22"/>
                <w:szCs w:val="22"/>
              </w:rPr>
              <w:t>А</w:t>
            </w:r>
            <w:r w:rsidRPr="00701F1D">
              <w:rPr>
                <w:sz w:val="22"/>
                <w:szCs w:val="22"/>
              </w:rPr>
              <w:t xml:space="preserve"> ОРЕНБУРГСКОЙ ОБЛАСТИ</w:t>
            </w:r>
          </w:p>
          <w:p w:rsidR="002D2D3E" w:rsidRDefault="002D2D3E" w:rsidP="002E4731">
            <w:pPr>
              <w:pStyle w:val="a3"/>
              <w:rPr>
                <w:sz w:val="20"/>
              </w:rPr>
            </w:pPr>
          </w:p>
          <w:p w:rsidR="002D2D3E" w:rsidRPr="00904EA9" w:rsidRDefault="002D2D3E" w:rsidP="002E4731">
            <w:pPr>
              <w:pStyle w:val="a3"/>
              <w:rPr>
                <w:sz w:val="28"/>
                <w:szCs w:val="28"/>
              </w:rPr>
            </w:pPr>
            <w:r w:rsidRPr="00904EA9">
              <w:rPr>
                <w:sz w:val="28"/>
                <w:szCs w:val="28"/>
              </w:rPr>
              <w:t>П О С Т А Н О В Л Е Н И Е</w:t>
            </w:r>
          </w:p>
          <w:p w:rsidR="002D2D3E" w:rsidRDefault="002D2D3E" w:rsidP="002E4731">
            <w:pPr>
              <w:jc w:val="center"/>
              <w:rPr>
                <w:sz w:val="2"/>
              </w:rPr>
            </w:pPr>
          </w:p>
          <w:p w:rsidR="002D2D3E" w:rsidRDefault="002D2D3E" w:rsidP="002E4731">
            <w:pPr>
              <w:jc w:val="center"/>
              <w:rPr>
                <w:sz w:val="2"/>
              </w:rPr>
            </w:pPr>
          </w:p>
          <w:p w:rsidR="002D2D3E" w:rsidRDefault="002D2D3E" w:rsidP="002E4731">
            <w:pPr>
              <w:jc w:val="center"/>
              <w:rPr>
                <w:sz w:val="2"/>
              </w:rPr>
            </w:pPr>
          </w:p>
          <w:p w:rsidR="002D2D3E" w:rsidRDefault="002D2D3E" w:rsidP="002E4731">
            <w:pPr>
              <w:jc w:val="center"/>
              <w:rPr>
                <w:sz w:val="2"/>
              </w:rPr>
            </w:pPr>
          </w:p>
          <w:p w:rsidR="002D2D3E" w:rsidRDefault="002D2D3E" w:rsidP="002E4731">
            <w:pPr>
              <w:jc w:val="center"/>
              <w:rPr>
                <w:sz w:val="2"/>
              </w:rPr>
            </w:pPr>
          </w:p>
          <w:p w:rsidR="002D2D3E" w:rsidRDefault="002D2D3E" w:rsidP="002E4731">
            <w:pPr>
              <w:jc w:val="center"/>
              <w:rPr>
                <w:sz w:val="2"/>
              </w:rPr>
            </w:pPr>
          </w:p>
          <w:p w:rsidR="002D2D3E" w:rsidRPr="008D6D03" w:rsidRDefault="002D2D3E" w:rsidP="002E4731">
            <w:pPr>
              <w:jc w:val="center"/>
              <w:rPr>
                <w:sz w:val="24"/>
                <w:szCs w:val="24"/>
                <w:u w:val="single"/>
              </w:rPr>
            </w:pPr>
            <w:r w:rsidRPr="002A079D">
              <w:rPr>
                <w:b/>
                <w:sz w:val="24"/>
                <w:szCs w:val="24"/>
              </w:rPr>
              <w:t xml:space="preserve"> </w:t>
            </w:r>
            <w:r w:rsidRPr="002A079D">
              <w:rPr>
                <w:sz w:val="24"/>
                <w:szCs w:val="24"/>
              </w:rPr>
              <w:t xml:space="preserve"> </w:t>
            </w:r>
            <w:r w:rsidRPr="00226C25">
              <w:rPr>
                <w:sz w:val="24"/>
                <w:szCs w:val="24"/>
                <w:u w:val="single"/>
              </w:rPr>
              <w:t>_</w:t>
            </w:r>
            <w:r w:rsidR="00226C25" w:rsidRPr="00226C25">
              <w:rPr>
                <w:sz w:val="24"/>
                <w:szCs w:val="24"/>
                <w:u w:val="single"/>
              </w:rPr>
              <w:t>13</w:t>
            </w:r>
            <w:r w:rsidR="00A431FB" w:rsidRPr="00226C25">
              <w:rPr>
                <w:sz w:val="24"/>
                <w:szCs w:val="24"/>
                <w:u w:val="single"/>
              </w:rPr>
              <w:t>.</w:t>
            </w:r>
            <w:r w:rsidR="00A431FB" w:rsidRPr="00226C25">
              <w:rPr>
                <w:sz w:val="28"/>
                <w:szCs w:val="28"/>
                <w:u w:val="single"/>
              </w:rPr>
              <w:t>07.</w:t>
            </w:r>
            <w:r w:rsidR="00A431FB">
              <w:rPr>
                <w:sz w:val="28"/>
                <w:szCs w:val="28"/>
                <w:u w:val="single"/>
              </w:rPr>
              <w:t>2021</w:t>
            </w:r>
            <w:r w:rsidRPr="002A079D">
              <w:rPr>
                <w:sz w:val="24"/>
                <w:szCs w:val="24"/>
              </w:rPr>
              <w:t>_</w:t>
            </w:r>
            <w:r w:rsidR="00A431FB">
              <w:t xml:space="preserve"> </w:t>
            </w:r>
            <w:r w:rsidR="00A431FB" w:rsidRPr="00A431FB">
              <w:rPr>
                <w:sz w:val="28"/>
                <w:szCs w:val="28"/>
              </w:rPr>
              <w:t xml:space="preserve">№ </w:t>
            </w:r>
            <w:r w:rsidR="00226C25" w:rsidRPr="00226C25">
              <w:rPr>
                <w:sz w:val="28"/>
                <w:szCs w:val="28"/>
                <w:u w:val="single"/>
              </w:rPr>
              <w:t>56</w:t>
            </w:r>
            <w:r w:rsidRPr="00226C25">
              <w:rPr>
                <w:sz w:val="28"/>
                <w:szCs w:val="28"/>
                <w:u w:val="single"/>
              </w:rPr>
              <w:t>-</w:t>
            </w:r>
            <w:r w:rsidRPr="001B63B4">
              <w:rPr>
                <w:sz w:val="28"/>
                <w:szCs w:val="28"/>
                <w:u w:val="single"/>
              </w:rPr>
              <w:t xml:space="preserve">п </w:t>
            </w:r>
          </w:p>
          <w:p w:rsidR="002D2D3E" w:rsidRPr="00B460EE" w:rsidRDefault="002D2D3E" w:rsidP="002E4731">
            <w:pPr>
              <w:jc w:val="center"/>
              <w:rPr>
                <w:b/>
                <w:sz w:val="24"/>
                <w:szCs w:val="24"/>
              </w:rPr>
            </w:pPr>
            <w:r w:rsidRPr="00B460EE">
              <w:rPr>
                <w:b/>
                <w:sz w:val="24"/>
                <w:szCs w:val="24"/>
              </w:rPr>
              <w:t>с.</w:t>
            </w:r>
            <w:r>
              <w:rPr>
                <w:b/>
                <w:sz w:val="24"/>
                <w:szCs w:val="24"/>
              </w:rPr>
              <w:t xml:space="preserve"> </w:t>
            </w:r>
            <w:r w:rsidR="00163E1D">
              <w:rPr>
                <w:b/>
                <w:sz w:val="24"/>
                <w:szCs w:val="24"/>
              </w:rPr>
              <w:t>Шестаковка</w:t>
            </w:r>
          </w:p>
        </w:tc>
        <w:tc>
          <w:tcPr>
            <w:tcW w:w="762" w:type="dxa"/>
          </w:tcPr>
          <w:p w:rsidR="002D2D3E" w:rsidRDefault="002D2D3E" w:rsidP="002E4731">
            <w:pPr>
              <w:jc w:val="center"/>
              <w:rPr>
                <w:b/>
              </w:rPr>
            </w:pPr>
          </w:p>
        </w:tc>
        <w:tc>
          <w:tcPr>
            <w:tcW w:w="4536" w:type="dxa"/>
          </w:tcPr>
          <w:p w:rsidR="002D2D3E" w:rsidRDefault="002D2D3E" w:rsidP="002E4731">
            <w:pPr>
              <w:ind w:firstLine="213"/>
              <w:rPr>
                <w:sz w:val="28"/>
              </w:rPr>
            </w:pPr>
          </w:p>
          <w:p w:rsidR="002D2D3E" w:rsidRDefault="002D2D3E" w:rsidP="002E4731">
            <w:pPr>
              <w:ind w:left="215" w:right="354"/>
              <w:jc w:val="both"/>
              <w:rPr>
                <w:sz w:val="28"/>
              </w:rPr>
            </w:pPr>
            <w:r>
              <w:rPr>
                <w:sz w:val="28"/>
              </w:rPr>
              <w:t xml:space="preserve"> </w:t>
            </w:r>
          </w:p>
        </w:tc>
      </w:tr>
      <w:tr w:rsidR="002D2D3E" w:rsidTr="002E4731">
        <w:trPr>
          <w:trHeight w:val="363"/>
        </w:trPr>
        <w:tc>
          <w:tcPr>
            <w:tcW w:w="4680" w:type="dxa"/>
          </w:tcPr>
          <w:p w:rsidR="002D2D3E" w:rsidRPr="00043352" w:rsidRDefault="00A431FB" w:rsidP="00E26E44">
            <w:pPr>
              <w:ind w:left="-70" w:right="7"/>
              <w:jc w:val="both"/>
              <w:rPr>
                <w:sz w:val="28"/>
                <w:szCs w:val="28"/>
              </w:rPr>
            </w:pPr>
            <w:r>
              <w:rPr>
                <w:sz w:val="28"/>
                <w:szCs w:val="28"/>
              </w:rPr>
              <w:t>О внесении изменений в постановление от 23.09.2020</w:t>
            </w:r>
            <w:r w:rsidR="00E26E44">
              <w:rPr>
                <w:sz w:val="28"/>
                <w:szCs w:val="28"/>
              </w:rPr>
              <w:t xml:space="preserve"> № 87-п</w:t>
            </w:r>
            <w:r>
              <w:rPr>
                <w:sz w:val="28"/>
                <w:szCs w:val="28"/>
              </w:rPr>
              <w:t xml:space="preserve"> "</w:t>
            </w:r>
            <w:r w:rsidR="002D2D3E" w:rsidRPr="00441506">
              <w:rPr>
                <w:sz w:val="28"/>
                <w:szCs w:val="28"/>
              </w:rPr>
              <w:t>Об утверждении муниципальной</w:t>
            </w:r>
            <w:r w:rsidR="002D2D3E">
              <w:rPr>
                <w:sz w:val="28"/>
                <w:szCs w:val="28"/>
              </w:rPr>
              <w:t xml:space="preserve"> </w:t>
            </w:r>
            <w:r w:rsidR="002D2D3E">
              <w:rPr>
                <w:sz w:val="28"/>
              </w:rPr>
              <w:t>программы «Модернизация объектов    коммунальной инфраструктуры мун</w:t>
            </w:r>
            <w:r w:rsidR="00163E1D">
              <w:rPr>
                <w:sz w:val="28"/>
              </w:rPr>
              <w:t>иципального образования Шестаковский</w:t>
            </w:r>
            <w:r w:rsidR="002D2D3E">
              <w:rPr>
                <w:sz w:val="28"/>
              </w:rPr>
              <w:t xml:space="preserve"> сельсовет Ташлинского райо</w:t>
            </w:r>
            <w:r w:rsidR="00AB1275">
              <w:rPr>
                <w:sz w:val="28"/>
              </w:rPr>
              <w:t>на Оренбургской области» на 2021</w:t>
            </w:r>
            <w:r w:rsidR="00163E1D">
              <w:rPr>
                <w:sz w:val="28"/>
              </w:rPr>
              <w:t>-2024</w:t>
            </w:r>
            <w:r w:rsidR="002D2D3E">
              <w:rPr>
                <w:sz w:val="28"/>
              </w:rPr>
              <w:t xml:space="preserve"> годы</w:t>
            </w:r>
          </w:p>
        </w:tc>
        <w:tc>
          <w:tcPr>
            <w:tcW w:w="762" w:type="dxa"/>
          </w:tcPr>
          <w:p w:rsidR="002D2D3E" w:rsidRDefault="002D2D3E" w:rsidP="002E4731">
            <w:pPr>
              <w:rPr>
                <w:sz w:val="28"/>
              </w:rPr>
            </w:pPr>
          </w:p>
        </w:tc>
        <w:tc>
          <w:tcPr>
            <w:tcW w:w="4536" w:type="dxa"/>
          </w:tcPr>
          <w:p w:rsidR="002D2D3E" w:rsidRDefault="002D2D3E" w:rsidP="002E4731">
            <w:pPr>
              <w:rPr>
                <w:sz w:val="28"/>
              </w:rPr>
            </w:pPr>
          </w:p>
        </w:tc>
      </w:tr>
    </w:tbl>
    <w:p w:rsidR="002D2D3E" w:rsidRDefault="002D2D3E" w:rsidP="002D2D3E">
      <w:pPr>
        <w:ind w:firstLine="900"/>
        <w:rPr>
          <w:sz w:val="28"/>
        </w:rPr>
      </w:pPr>
    </w:p>
    <w:p w:rsidR="002D2D3E" w:rsidRDefault="002D2D3E" w:rsidP="002D2D3E">
      <w:pPr>
        <w:widowControl w:val="0"/>
        <w:tabs>
          <w:tab w:val="num" w:pos="0"/>
        </w:tabs>
        <w:snapToGrid w:val="0"/>
        <w:ind w:firstLine="720"/>
        <w:jc w:val="both"/>
        <w:rPr>
          <w:sz w:val="28"/>
          <w:szCs w:val="28"/>
        </w:rPr>
      </w:pPr>
    </w:p>
    <w:p w:rsidR="002D2D3E" w:rsidRDefault="002D2D3E" w:rsidP="002D2D3E">
      <w:pPr>
        <w:widowControl w:val="0"/>
        <w:tabs>
          <w:tab w:val="num" w:pos="0"/>
        </w:tabs>
        <w:snapToGrid w:val="0"/>
        <w:ind w:firstLine="720"/>
        <w:jc w:val="both"/>
        <w:rPr>
          <w:sz w:val="28"/>
          <w:szCs w:val="28"/>
        </w:rPr>
      </w:pPr>
      <w:r>
        <w:rPr>
          <w:sz w:val="28"/>
          <w:szCs w:val="28"/>
        </w:rPr>
        <w:t>В целях реализации стратегии развития администрации мун</w:t>
      </w:r>
      <w:r w:rsidR="00163E1D">
        <w:rPr>
          <w:sz w:val="28"/>
          <w:szCs w:val="28"/>
        </w:rPr>
        <w:t>иципального образования Шестаковский</w:t>
      </w:r>
      <w:r>
        <w:rPr>
          <w:sz w:val="28"/>
          <w:szCs w:val="28"/>
        </w:rPr>
        <w:t xml:space="preserve"> сельсовет Ташлинского района Оренбургской области до 2020 года и на период до 2030 года, в</w:t>
      </w:r>
      <w:r w:rsidRPr="002E4DC7">
        <w:rPr>
          <w:sz w:val="28"/>
          <w:szCs w:val="28"/>
        </w:rPr>
        <w:t xml:space="preserve"> соответствии с постан</w:t>
      </w:r>
      <w:r w:rsidR="00163E1D">
        <w:rPr>
          <w:sz w:val="28"/>
          <w:szCs w:val="28"/>
        </w:rPr>
        <w:t>овлением администрации Шестаковского</w:t>
      </w:r>
      <w:r w:rsidRPr="002E4DC7">
        <w:rPr>
          <w:sz w:val="28"/>
          <w:szCs w:val="28"/>
        </w:rPr>
        <w:t xml:space="preserve"> сельсовета </w:t>
      </w:r>
      <w:r>
        <w:rPr>
          <w:sz w:val="28"/>
          <w:szCs w:val="28"/>
        </w:rPr>
        <w:t>от 17.05.2017</w:t>
      </w:r>
      <w:r w:rsidR="00226C25">
        <w:rPr>
          <w:sz w:val="28"/>
          <w:szCs w:val="28"/>
        </w:rPr>
        <w:t xml:space="preserve"> № 62-п</w:t>
      </w:r>
      <w:r w:rsidRPr="002E4DC7">
        <w:rPr>
          <w:sz w:val="28"/>
          <w:szCs w:val="28"/>
        </w:rPr>
        <w:t xml:space="preserve"> «Об утверждении порядка разработки, реализации и оценки эффективности муниципальных программ мун</w:t>
      </w:r>
      <w:r w:rsidR="00163E1D">
        <w:rPr>
          <w:sz w:val="28"/>
          <w:szCs w:val="28"/>
        </w:rPr>
        <w:t>иципального образования Шестаковский</w:t>
      </w:r>
      <w:r w:rsidRPr="002E4DC7">
        <w:rPr>
          <w:sz w:val="28"/>
          <w:szCs w:val="28"/>
        </w:rPr>
        <w:t xml:space="preserve"> сельсовет Ташлинского района Оренбургской области», руководствуясь Уставом мун</w:t>
      </w:r>
      <w:r w:rsidR="00163E1D">
        <w:rPr>
          <w:sz w:val="28"/>
          <w:szCs w:val="28"/>
        </w:rPr>
        <w:t>иципального образования Шестаковский</w:t>
      </w:r>
      <w:r w:rsidRPr="002E4DC7">
        <w:rPr>
          <w:sz w:val="28"/>
          <w:szCs w:val="28"/>
        </w:rPr>
        <w:t xml:space="preserve"> сельсовет Ташлинского  района Оренбургской области</w:t>
      </w:r>
      <w:r>
        <w:rPr>
          <w:sz w:val="28"/>
          <w:szCs w:val="28"/>
        </w:rPr>
        <w:t>:</w:t>
      </w:r>
    </w:p>
    <w:p w:rsidR="00A431FB" w:rsidRDefault="002D2D3E" w:rsidP="002D2D3E">
      <w:pPr>
        <w:widowControl w:val="0"/>
        <w:snapToGrid w:val="0"/>
        <w:ind w:firstLine="720"/>
        <w:jc w:val="both"/>
        <w:rPr>
          <w:sz w:val="28"/>
        </w:rPr>
      </w:pPr>
      <w:r>
        <w:rPr>
          <w:sz w:val="28"/>
          <w:szCs w:val="28"/>
        </w:rPr>
        <w:t>1</w:t>
      </w:r>
      <w:r w:rsidRPr="00F53FBA">
        <w:rPr>
          <w:sz w:val="28"/>
          <w:szCs w:val="28"/>
        </w:rPr>
        <w:t>.</w:t>
      </w:r>
      <w:r>
        <w:rPr>
          <w:sz w:val="28"/>
          <w:szCs w:val="28"/>
        </w:rPr>
        <w:t xml:space="preserve"> </w:t>
      </w:r>
      <w:r w:rsidR="00A431FB">
        <w:rPr>
          <w:sz w:val="28"/>
          <w:szCs w:val="28"/>
        </w:rPr>
        <w:t xml:space="preserve">Внести изменения в постановление от 23.09.2020 </w:t>
      </w:r>
      <w:r w:rsidR="00E26E44">
        <w:rPr>
          <w:sz w:val="28"/>
          <w:szCs w:val="28"/>
        </w:rPr>
        <w:t xml:space="preserve">№ 87-п </w:t>
      </w:r>
      <w:r w:rsidR="00A431FB">
        <w:rPr>
          <w:sz w:val="28"/>
          <w:szCs w:val="28"/>
        </w:rPr>
        <w:t>"</w:t>
      </w:r>
      <w:r w:rsidR="00A431FB" w:rsidRPr="00441506">
        <w:rPr>
          <w:sz w:val="28"/>
          <w:szCs w:val="28"/>
        </w:rPr>
        <w:t>Об утверждении муниципальной</w:t>
      </w:r>
      <w:r w:rsidR="00A431FB">
        <w:rPr>
          <w:sz w:val="28"/>
          <w:szCs w:val="28"/>
        </w:rPr>
        <w:t xml:space="preserve"> </w:t>
      </w:r>
      <w:r w:rsidR="00A431FB">
        <w:rPr>
          <w:sz w:val="28"/>
        </w:rPr>
        <w:t>программы «Модернизация объектов    коммунальной инфраструктуры муниципального образования Шестаковский сельсовет Ташлинского района Оренбургской области» на 2021-2024 годы".</w:t>
      </w:r>
    </w:p>
    <w:p w:rsidR="002D2D3E" w:rsidRDefault="00A431FB" w:rsidP="002D2D3E">
      <w:pPr>
        <w:widowControl w:val="0"/>
        <w:snapToGrid w:val="0"/>
        <w:ind w:firstLine="720"/>
        <w:jc w:val="both"/>
        <w:rPr>
          <w:sz w:val="28"/>
          <w:szCs w:val="28"/>
        </w:rPr>
      </w:pPr>
      <w:r>
        <w:rPr>
          <w:sz w:val="28"/>
        </w:rPr>
        <w:t xml:space="preserve">1.1.Приложение к постановлению изложить в новой редакции </w:t>
      </w:r>
      <w:r w:rsidR="002D2D3E">
        <w:rPr>
          <w:sz w:val="28"/>
        </w:rPr>
        <w:t xml:space="preserve"> согласно приложению</w:t>
      </w:r>
      <w:r>
        <w:rPr>
          <w:sz w:val="28"/>
        </w:rPr>
        <w:t xml:space="preserve"> к настоящему постановлению.</w:t>
      </w:r>
    </w:p>
    <w:p w:rsidR="002D2D3E" w:rsidRDefault="002D2D3E" w:rsidP="002D2D3E">
      <w:pPr>
        <w:ind w:firstLine="709"/>
        <w:jc w:val="both"/>
        <w:rPr>
          <w:sz w:val="28"/>
          <w:szCs w:val="28"/>
        </w:rPr>
      </w:pPr>
      <w:r>
        <w:rPr>
          <w:sz w:val="28"/>
          <w:szCs w:val="28"/>
        </w:rPr>
        <w:t xml:space="preserve">2. </w:t>
      </w:r>
      <w:r w:rsidRPr="00996BD8">
        <w:rPr>
          <w:sz w:val="28"/>
          <w:szCs w:val="28"/>
        </w:rPr>
        <w:t xml:space="preserve">Контроль за исполнением настоящего постановления </w:t>
      </w:r>
      <w:r>
        <w:rPr>
          <w:sz w:val="28"/>
          <w:szCs w:val="28"/>
        </w:rPr>
        <w:t>оставляю за собой.</w:t>
      </w:r>
    </w:p>
    <w:p w:rsidR="002D2D3E" w:rsidRPr="00A431FB" w:rsidRDefault="002D2D3E" w:rsidP="00A431FB">
      <w:pPr>
        <w:ind w:firstLine="709"/>
        <w:jc w:val="both"/>
        <w:outlineLvl w:val="0"/>
        <w:rPr>
          <w:sz w:val="28"/>
          <w:szCs w:val="28"/>
        </w:rPr>
      </w:pPr>
      <w:r>
        <w:rPr>
          <w:sz w:val="28"/>
          <w:szCs w:val="28"/>
        </w:rPr>
        <w:t>3. Постановление вступает в силу после его официального опубликования на сайте администрации Ташлинского ра</w:t>
      </w:r>
      <w:r w:rsidR="00E26E44">
        <w:rPr>
          <w:sz w:val="28"/>
          <w:szCs w:val="28"/>
        </w:rPr>
        <w:t>йона</w:t>
      </w:r>
      <w:r>
        <w:rPr>
          <w:sz w:val="28"/>
          <w:szCs w:val="28"/>
        </w:rPr>
        <w:t>.</w:t>
      </w:r>
    </w:p>
    <w:p w:rsidR="002D2D3E" w:rsidRPr="00A431FB" w:rsidRDefault="002D2D3E" w:rsidP="00A431FB">
      <w:pPr>
        <w:pStyle w:val="4"/>
        <w:rPr>
          <w:b w:val="0"/>
        </w:rPr>
      </w:pPr>
      <w:r>
        <w:rPr>
          <w:b w:val="0"/>
        </w:rPr>
        <w:t xml:space="preserve">     </w:t>
      </w:r>
      <w:r w:rsidRPr="006C75FC">
        <w:rPr>
          <w:b w:val="0"/>
        </w:rPr>
        <w:t xml:space="preserve">Глава </w:t>
      </w:r>
      <w:r>
        <w:rPr>
          <w:b w:val="0"/>
        </w:rPr>
        <w:t>администрации</w:t>
      </w:r>
      <w:r w:rsidRPr="006C75FC">
        <w:rPr>
          <w:b w:val="0"/>
        </w:rPr>
        <w:t xml:space="preserve">  </w:t>
      </w:r>
      <w:r>
        <w:rPr>
          <w:b w:val="0"/>
        </w:rPr>
        <w:t xml:space="preserve">  </w:t>
      </w:r>
      <w:r w:rsidRPr="006C75FC">
        <w:rPr>
          <w:b w:val="0"/>
        </w:rPr>
        <w:t xml:space="preserve">                                                   </w:t>
      </w:r>
      <w:r w:rsidR="00163E1D">
        <w:rPr>
          <w:b w:val="0"/>
        </w:rPr>
        <w:t>О.Н. Попова</w:t>
      </w:r>
    </w:p>
    <w:p w:rsidR="002D2D3E" w:rsidRDefault="002D2D3E" w:rsidP="002D2D3E">
      <w:pPr>
        <w:rPr>
          <w:sz w:val="28"/>
        </w:rPr>
      </w:pPr>
    </w:p>
    <w:p w:rsidR="002D2D3E" w:rsidRPr="0037092B" w:rsidRDefault="002D2D3E" w:rsidP="002D2D3E">
      <w:pPr>
        <w:rPr>
          <w:sz w:val="24"/>
          <w:szCs w:val="24"/>
        </w:rPr>
      </w:pPr>
      <w:r w:rsidRPr="0037092B">
        <w:rPr>
          <w:sz w:val="24"/>
          <w:szCs w:val="24"/>
        </w:rPr>
        <w:t xml:space="preserve">Разослано:  Правительству области, прокурору района, </w:t>
      </w:r>
      <w:r>
        <w:rPr>
          <w:sz w:val="24"/>
          <w:szCs w:val="24"/>
        </w:rPr>
        <w:t>Черемисину И.И</w:t>
      </w:r>
      <w:r w:rsidRPr="0037092B">
        <w:rPr>
          <w:sz w:val="24"/>
          <w:szCs w:val="24"/>
        </w:rPr>
        <w:t>., финансо</w:t>
      </w:r>
      <w:r>
        <w:rPr>
          <w:sz w:val="24"/>
          <w:szCs w:val="24"/>
        </w:rPr>
        <w:t>вому отделу, комитету экономики.</w:t>
      </w:r>
    </w:p>
    <w:p w:rsidR="002D2D3E" w:rsidRDefault="002D2D3E" w:rsidP="002D2D3E">
      <w:pPr>
        <w:jc w:val="both"/>
      </w:pPr>
    </w:p>
    <w:p w:rsidR="002D2D3E" w:rsidRDefault="002D2D3E" w:rsidP="002D2D3E">
      <w:pPr>
        <w:autoSpaceDE w:val="0"/>
        <w:autoSpaceDN w:val="0"/>
        <w:adjustRightInd w:val="0"/>
        <w:jc w:val="center"/>
        <w:outlineLvl w:val="0"/>
        <w:rPr>
          <w:sz w:val="24"/>
          <w:szCs w:val="24"/>
        </w:rPr>
      </w:pPr>
      <w:r>
        <w:rPr>
          <w:sz w:val="24"/>
          <w:szCs w:val="24"/>
        </w:rPr>
        <w:lastRenderedPageBreak/>
        <w:t xml:space="preserve">                                                                      </w:t>
      </w:r>
    </w:p>
    <w:p w:rsidR="00A431FB" w:rsidRDefault="002D2D3E" w:rsidP="00A431FB">
      <w:pPr>
        <w:autoSpaceDE w:val="0"/>
        <w:autoSpaceDN w:val="0"/>
        <w:adjustRightInd w:val="0"/>
        <w:jc w:val="right"/>
        <w:outlineLvl w:val="0"/>
        <w:rPr>
          <w:sz w:val="28"/>
          <w:szCs w:val="28"/>
        </w:rPr>
      </w:pPr>
      <w:r>
        <w:rPr>
          <w:sz w:val="24"/>
          <w:szCs w:val="24"/>
        </w:rPr>
        <w:t xml:space="preserve">                                                                                    </w:t>
      </w:r>
      <w:r w:rsidRPr="00A431FB">
        <w:rPr>
          <w:sz w:val="28"/>
          <w:szCs w:val="28"/>
        </w:rPr>
        <w:t xml:space="preserve">Приложение </w:t>
      </w:r>
    </w:p>
    <w:p w:rsidR="002D2D3E" w:rsidRPr="00A431FB" w:rsidRDefault="002D2D3E" w:rsidP="00A431FB">
      <w:pPr>
        <w:autoSpaceDE w:val="0"/>
        <w:autoSpaceDN w:val="0"/>
        <w:adjustRightInd w:val="0"/>
        <w:jc w:val="right"/>
        <w:outlineLvl w:val="0"/>
        <w:rPr>
          <w:sz w:val="28"/>
          <w:szCs w:val="28"/>
        </w:rPr>
      </w:pPr>
      <w:r w:rsidRPr="00A431FB">
        <w:rPr>
          <w:sz w:val="28"/>
          <w:szCs w:val="28"/>
        </w:rPr>
        <w:t xml:space="preserve">к постановлению </w:t>
      </w:r>
    </w:p>
    <w:p w:rsidR="002D2D3E" w:rsidRPr="00A431FB" w:rsidRDefault="002D2D3E" w:rsidP="00A431FB">
      <w:pPr>
        <w:autoSpaceDE w:val="0"/>
        <w:autoSpaceDN w:val="0"/>
        <w:adjustRightInd w:val="0"/>
        <w:jc w:val="right"/>
        <w:rPr>
          <w:sz w:val="28"/>
          <w:szCs w:val="28"/>
        </w:rPr>
      </w:pPr>
      <w:r w:rsidRPr="00A431FB">
        <w:rPr>
          <w:sz w:val="28"/>
          <w:szCs w:val="28"/>
        </w:rPr>
        <w:t xml:space="preserve">                                                                </w:t>
      </w:r>
      <w:r w:rsidR="00163E1D" w:rsidRPr="00A431FB">
        <w:rPr>
          <w:sz w:val="28"/>
          <w:szCs w:val="28"/>
        </w:rPr>
        <w:t xml:space="preserve">                      </w:t>
      </w:r>
      <w:r w:rsidRPr="00A431FB">
        <w:rPr>
          <w:sz w:val="28"/>
          <w:szCs w:val="28"/>
        </w:rPr>
        <w:t xml:space="preserve">администрации </w:t>
      </w:r>
      <w:r w:rsidR="00163E1D" w:rsidRPr="00A431FB">
        <w:rPr>
          <w:sz w:val="28"/>
          <w:szCs w:val="28"/>
        </w:rPr>
        <w:t xml:space="preserve">Шестаковского </w:t>
      </w:r>
      <w:r w:rsidRPr="00A431FB">
        <w:rPr>
          <w:sz w:val="28"/>
          <w:szCs w:val="28"/>
        </w:rPr>
        <w:t>сельсовета</w:t>
      </w:r>
    </w:p>
    <w:p w:rsidR="002D2D3E" w:rsidRPr="00A431FB" w:rsidRDefault="002D2D3E" w:rsidP="00A431FB">
      <w:pPr>
        <w:autoSpaceDE w:val="0"/>
        <w:autoSpaceDN w:val="0"/>
        <w:adjustRightInd w:val="0"/>
        <w:jc w:val="right"/>
        <w:rPr>
          <w:sz w:val="28"/>
          <w:szCs w:val="28"/>
          <w:u w:val="single"/>
        </w:rPr>
      </w:pPr>
      <w:r w:rsidRPr="00A431FB">
        <w:rPr>
          <w:sz w:val="28"/>
          <w:szCs w:val="28"/>
        </w:rPr>
        <w:t xml:space="preserve">                                                                                                 </w:t>
      </w:r>
      <w:r w:rsidRPr="00A431FB">
        <w:rPr>
          <w:sz w:val="28"/>
          <w:szCs w:val="28"/>
          <w:u w:val="single"/>
        </w:rPr>
        <w:t>от</w:t>
      </w:r>
      <w:r w:rsidR="00226C25">
        <w:rPr>
          <w:sz w:val="28"/>
          <w:szCs w:val="28"/>
          <w:u w:val="single"/>
        </w:rPr>
        <w:t>13</w:t>
      </w:r>
      <w:r w:rsidR="00A431FB">
        <w:rPr>
          <w:sz w:val="28"/>
          <w:szCs w:val="28"/>
          <w:u w:val="single"/>
        </w:rPr>
        <w:t xml:space="preserve">.07.2021 </w:t>
      </w:r>
      <w:r w:rsidRPr="00A431FB">
        <w:rPr>
          <w:sz w:val="28"/>
          <w:szCs w:val="28"/>
        </w:rPr>
        <w:t xml:space="preserve"> №</w:t>
      </w:r>
      <w:r w:rsidR="00226C25">
        <w:rPr>
          <w:sz w:val="28"/>
          <w:szCs w:val="28"/>
        </w:rPr>
        <w:t xml:space="preserve"> </w:t>
      </w:r>
      <w:r w:rsidR="00226C25" w:rsidRPr="00226C25">
        <w:rPr>
          <w:sz w:val="28"/>
          <w:szCs w:val="28"/>
          <w:u w:val="single"/>
        </w:rPr>
        <w:t>56</w:t>
      </w:r>
      <w:r w:rsidR="00163E1D" w:rsidRPr="00A431FB">
        <w:rPr>
          <w:sz w:val="28"/>
          <w:szCs w:val="28"/>
          <w:u w:val="single"/>
        </w:rPr>
        <w:t xml:space="preserve"> </w:t>
      </w:r>
      <w:r w:rsidRPr="00A431FB">
        <w:rPr>
          <w:sz w:val="28"/>
          <w:szCs w:val="28"/>
          <w:u w:val="single"/>
        </w:rPr>
        <w:t>п</w:t>
      </w:r>
    </w:p>
    <w:p w:rsidR="002D2D3E" w:rsidRPr="00A431FB" w:rsidRDefault="002D2D3E" w:rsidP="00A431FB">
      <w:pPr>
        <w:pStyle w:val="ConsPlusTitle"/>
        <w:widowControl/>
        <w:jc w:val="right"/>
        <w:rPr>
          <w:rFonts w:ascii="Times New Roman" w:hAnsi="Times New Roman"/>
          <w:sz w:val="28"/>
          <w:szCs w:val="28"/>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Pr="0082505B" w:rsidRDefault="002D2D3E" w:rsidP="002D2D3E">
      <w:pPr>
        <w:pStyle w:val="ConsPlusTitle"/>
        <w:widowControl/>
        <w:spacing w:line="360" w:lineRule="auto"/>
        <w:jc w:val="center"/>
        <w:rPr>
          <w:rFonts w:ascii="Times New Roman" w:hAnsi="Times New Roman"/>
          <w:sz w:val="28"/>
          <w:szCs w:val="28"/>
        </w:rPr>
      </w:pPr>
      <w:r w:rsidRPr="0082505B">
        <w:rPr>
          <w:rFonts w:ascii="Times New Roman" w:hAnsi="Times New Roman"/>
          <w:sz w:val="28"/>
          <w:szCs w:val="28"/>
        </w:rPr>
        <w:t>МУНИЦИПАЛЬНАЯ ПРОГРАММА</w:t>
      </w:r>
    </w:p>
    <w:p w:rsidR="002D2D3E" w:rsidRPr="0082505B" w:rsidRDefault="002D2D3E" w:rsidP="002D2D3E">
      <w:pPr>
        <w:pStyle w:val="ConsPlusTitle"/>
        <w:widowControl/>
        <w:spacing w:line="360" w:lineRule="auto"/>
        <w:jc w:val="center"/>
        <w:rPr>
          <w:rFonts w:ascii="Times New Roman" w:hAnsi="Times New Roman"/>
          <w:sz w:val="28"/>
          <w:szCs w:val="28"/>
        </w:rPr>
      </w:pPr>
      <w:r>
        <w:rPr>
          <w:rFonts w:ascii="Times New Roman" w:hAnsi="Times New Roman"/>
          <w:sz w:val="28"/>
          <w:szCs w:val="28"/>
        </w:rPr>
        <w:t>«</w:t>
      </w:r>
      <w:r w:rsidRPr="0082505B">
        <w:rPr>
          <w:rFonts w:ascii="Times New Roman" w:hAnsi="Times New Roman"/>
          <w:sz w:val="28"/>
          <w:szCs w:val="28"/>
        </w:rPr>
        <w:t xml:space="preserve">МОДЕРНИЗАЦИЯ ОБЪЕКТОВ КОММУНАЛЬНОЙ </w:t>
      </w:r>
    </w:p>
    <w:p w:rsidR="002D2D3E" w:rsidRPr="0082505B" w:rsidRDefault="002D2D3E" w:rsidP="002D2D3E">
      <w:pPr>
        <w:pStyle w:val="ConsPlusTitle"/>
        <w:widowControl/>
        <w:spacing w:line="360" w:lineRule="auto"/>
        <w:jc w:val="center"/>
        <w:rPr>
          <w:rFonts w:ascii="Times New Roman" w:hAnsi="Times New Roman"/>
          <w:sz w:val="28"/>
          <w:szCs w:val="28"/>
        </w:rPr>
      </w:pPr>
      <w:r w:rsidRPr="0082505B">
        <w:rPr>
          <w:rFonts w:ascii="Times New Roman" w:hAnsi="Times New Roman"/>
          <w:sz w:val="28"/>
          <w:szCs w:val="28"/>
        </w:rPr>
        <w:t xml:space="preserve">ИНФРАСТРУКТУРЫ </w:t>
      </w:r>
      <w:r>
        <w:rPr>
          <w:rFonts w:ascii="Times New Roman" w:hAnsi="Times New Roman"/>
          <w:sz w:val="28"/>
          <w:szCs w:val="28"/>
        </w:rPr>
        <w:t>АДМИНИСТРАЦИИ МУНИ</w:t>
      </w:r>
      <w:r w:rsidR="00AB1275">
        <w:rPr>
          <w:rFonts w:ascii="Times New Roman" w:hAnsi="Times New Roman"/>
          <w:sz w:val="28"/>
          <w:szCs w:val="28"/>
        </w:rPr>
        <w:t xml:space="preserve">ЦИПАЛЬНОГО ОБРАЗОВАНИЯ ШЕСТАКОВСКИЙ </w:t>
      </w:r>
      <w:r>
        <w:rPr>
          <w:rFonts w:ascii="Times New Roman" w:hAnsi="Times New Roman"/>
          <w:sz w:val="28"/>
          <w:szCs w:val="28"/>
        </w:rPr>
        <w:t xml:space="preserve">СЕЛЬСОВЕТ </w:t>
      </w:r>
      <w:r w:rsidRPr="0082505B">
        <w:rPr>
          <w:rFonts w:ascii="Times New Roman" w:hAnsi="Times New Roman"/>
          <w:sz w:val="28"/>
          <w:szCs w:val="28"/>
        </w:rPr>
        <w:t>ТАШЛИНСКОГО   РАЙОНА</w:t>
      </w:r>
      <w:r>
        <w:rPr>
          <w:rFonts w:ascii="Times New Roman" w:hAnsi="Times New Roman"/>
          <w:sz w:val="28"/>
          <w:szCs w:val="28"/>
        </w:rPr>
        <w:t xml:space="preserve"> ОРЕНБУРГСКОЙ ОБЛАСТИ»</w:t>
      </w:r>
      <w:r w:rsidRPr="0082505B">
        <w:rPr>
          <w:rFonts w:ascii="Times New Roman" w:hAnsi="Times New Roman"/>
          <w:sz w:val="28"/>
          <w:szCs w:val="28"/>
        </w:rPr>
        <w:t xml:space="preserve">    </w:t>
      </w:r>
    </w:p>
    <w:p w:rsidR="002D2D3E" w:rsidRPr="0082505B" w:rsidRDefault="00AB1275" w:rsidP="002D2D3E">
      <w:pPr>
        <w:pStyle w:val="ConsPlusTitle"/>
        <w:widowControl/>
        <w:spacing w:line="360" w:lineRule="auto"/>
        <w:jc w:val="center"/>
        <w:rPr>
          <w:rFonts w:ascii="Times New Roman" w:hAnsi="Times New Roman"/>
          <w:sz w:val="28"/>
          <w:szCs w:val="28"/>
        </w:rPr>
      </w:pPr>
      <w:r>
        <w:rPr>
          <w:rFonts w:ascii="Times New Roman" w:hAnsi="Times New Roman"/>
          <w:sz w:val="28"/>
          <w:szCs w:val="28"/>
        </w:rPr>
        <w:t>на 2021</w:t>
      </w:r>
      <w:r w:rsidR="002D2D3E" w:rsidRPr="0082505B">
        <w:rPr>
          <w:rFonts w:ascii="Times New Roman" w:hAnsi="Times New Roman"/>
          <w:sz w:val="28"/>
          <w:szCs w:val="28"/>
        </w:rPr>
        <w:t xml:space="preserve"> - 20</w:t>
      </w:r>
      <w:r>
        <w:rPr>
          <w:rFonts w:ascii="Times New Roman" w:hAnsi="Times New Roman"/>
          <w:sz w:val="28"/>
          <w:szCs w:val="28"/>
        </w:rPr>
        <w:t>24</w:t>
      </w:r>
      <w:r w:rsidR="002D2D3E" w:rsidRPr="0082505B">
        <w:rPr>
          <w:rFonts w:ascii="Times New Roman" w:hAnsi="Times New Roman"/>
          <w:sz w:val="28"/>
          <w:szCs w:val="28"/>
        </w:rPr>
        <w:t xml:space="preserve"> ГОД</w:t>
      </w:r>
      <w:r w:rsidR="002D2D3E">
        <w:rPr>
          <w:rFonts w:ascii="Times New Roman" w:hAnsi="Times New Roman"/>
          <w:sz w:val="28"/>
          <w:szCs w:val="28"/>
        </w:rPr>
        <w:t>Ы</w:t>
      </w:r>
    </w:p>
    <w:p w:rsidR="002D2D3E" w:rsidRPr="0082505B" w:rsidRDefault="002D2D3E" w:rsidP="002D2D3E">
      <w:pPr>
        <w:pStyle w:val="ConsPlusTitle"/>
        <w:widowControl/>
        <w:spacing w:line="360" w:lineRule="auto"/>
        <w:jc w:val="center"/>
        <w:rPr>
          <w:rFonts w:ascii="Times New Roman" w:hAnsi="Times New Roman"/>
          <w:sz w:val="28"/>
          <w:szCs w:val="28"/>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p>
    <w:p w:rsidR="002D2D3E" w:rsidRDefault="002D2D3E" w:rsidP="002D2D3E">
      <w:pPr>
        <w:pStyle w:val="ConsPlusTitle"/>
        <w:widowControl/>
        <w:jc w:val="center"/>
        <w:rPr>
          <w:rFonts w:ascii="Times New Roman" w:hAnsi="Times New Roman"/>
          <w:sz w:val="24"/>
          <w:szCs w:val="24"/>
        </w:rPr>
      </w:pPr>
      <w:r>
        <w:rPr>
          <w:rFonts w:ascii="Times New Roman" w:hAnsi="Times New Roman"/>
          <w:sz w:val="24"/>
          <w:szCs w:val="24"/>
        </w:rPr>
        <w:t>ПАСПОРТ</w:t>
      </w:r>
    </w:p>
    <w:p w:rsidR="002D2D3E" w:rsidRPr="00B438F6" w:rsidRDefault="002D2D3E" w:rsidP="002D2D3E">
      <w:pPr>
        <w:pStyle w:val="ConsPlusTitle"/>
        <w:widowControl/>
        <w:jc w:val="center"/>
        <w:rPr>
          <w:rFonts w:ascii="Times New Roman" w:hAnsi="Times New Roman"/>
          <w:sz w:val="24"/>
          <w:szCs w:val="24"/>
        </w:rPr>
      </w:pPr>
      <w:r>
        <w:rPr>
          <w:rFonts w:ascii="Times New Roman" w:hAnsi="Times New Roman"/>
          <w:sz w:val="24"/>
          <w:szCs w:val="24"/>
        </w:rPr>
        <w:t xml:space="preserve">МУНИЦИПАЛЬНОЙ </w:t>
      </w:r>
      <w:r w:rsidRPr="00B438F6">
        <w:rPr>
          <w:rFonts w:ascii="Times New Roman" w:hAnsi="Times New Roman"/>
          <w:sz w:val="24"/>
          <w:szCs w:val="24"/>
        </w:rPr>
        <w:t>ПРОГРАММЫ</w:t>
      </w:r>
    </w:p>
    <w:p w:rsidR="002D2D3E" w:rsidRPr="001B63B4" w:rsidRDefault="002D2D3E" w:rsidP="002D2D3E">
      <w:pPr>
        <w:pStyle w:val="ConsPlusTitle"/>
        <w:widowControl/>
        <w:jc w:val="center"/>
        <w:rPr>
          <w:rFonts w:ascii="Times New Roman" w:hAnsi="Times New Roman"/>
          <w:sz w:val="24"/>
          <w:szCs w:val="24"/>
        </w:rPr>
      </w:pPr>
      <w:r>
        <w:rPr>
          <w:rFonts w:ascii="Times New Roman" w:hAnsi="Times New Roman"/>
          <w:sz w:val="24"/>
          <w:szCs w:val="24"/>
        </w:rPr>
        <w:t>«</w:t>
      </w:r>
      <w:r w:rsidRPr="001B63B4">
        <w:rPr>
          <w:rFonts w:ascii="Times New Roman" w:hAnsi="Times New Roman"/>
          <w:sz w:val="24"/>
          <w:szCs w:val="24"/>
        </w:rPr>
        <w:t xml:space="preserve">МОДЕРНИЗАЦИЯ ОБЪЕКТОВ КОММУНАЛЬНОЙ </w:t>
      </w:r>
    </w:p>
    <w:p w:rsidR="002D2D3E" w:rsidRPr="00B438F6" w:rsidRDefault="002D2D3E" w:rsidP="002D2D3E">
      <w:pPr>
        <w:pStyle w:val="ConsPlusTitle"/>
        <w:widowControl/>
        <w:jc w:val="center"/>
        <w:rPr>
          <w:rFonts w:ascii="Times New Roman" w:hAnsi="Times New Roman"/>
          <w:sz w:val="24"/>
          <w:szCs w:val="24"/>
        </w:rPr>
      </w:pPr>
      <w:r w:rsidRPr="001B63B4">
        <w:rPr>
          <w:rFonts w:ascii="Times New Roman" w:hAnsi="Times New Roman"/>
          <w:sz w:val="24"/>
          <w:szCs w:val="24"/>
        </w:rPr>
        <w:t>ИНФРАСТРУКТУРЫ АДМИНИСТРАЦИИ МУН</w:t>
      </w:r>
      <w:r w:rsidR="00AB1275">
        <w:rPr>
          <w:rFonts w:ascii="Times New Roman" w:hAnsi="Times New Roman"/>
          <w:sz w:val="24"/>
          <w:szCs w:val="24"/>
        </w:rPr>
        <w:t>ИЦИПАЛЬНОГО ОБРАЗОВАНИЯ ШЕСТАКОВСКИЙ</w:t>
      </w:r>
      <w:r w:rsidRPr="001B63B4">
        <w:rPr>
          <w:rFonts w:ascii="Times New Roman" w:hAnsi="Times New Roman"/>
          <w:sz w:val="24"/>
          <w:szCs w:val="24"/>
        </w:rPr>
        <w:t xml:space="preserve"> СЕЛЬСОВЕТ ТАШЛИНСКОГО   РАЙОНА ОРЕНБУРГСКОЙ ОБЛАСТИ</w:t>
      </w:r>
      <w:r>
        <w:rPr>
          <w:rFonts w:ascii="Times New Roman" w:hAnsi="Times New Roman"/>
          <w:sz w:val="24"/>
          <w:szCs w:val="24"/>
        </w:rPr>
        <w:t>» на</w:t>
      </w:r>
      <w:r w:rsidRPr="00B438F6">
        <w:rPr>
          <w:rFonts w:ascii="Times New Roman" w:hAnsi="Times New Roman"/>
          <w:sz w:val="24"/>
          <w:szCs w:val="24"/>
        </w:rPr>
        <w:t xml:space="preserve"> 20</w:t>
      </w:r>
      <w:r w:rsidR="00AB1275">
        <w:rPr>
          <w:rFonts w:ascii="Times New Roman" w:hAnsi="Times New Roman"/>
          <w:sz w:val="24"/>
          <w:szCs w:val="24"/>
        </w:rPr>
        <w:t>21</w:t>
      </w:r>
      <w:r w:rsidRPr="00B438F6">
        <w:rPr>
          <w:rFonts w:ascii="Times New Roman" w:hAnsi="Times New Roman"/>
          <w:sz w:val="24"/>
          <w:szCs w:val="24"/>
        </w:rPr>
        <w:t xml:space="preserve"> - 20</w:t>
      </w:r>
      <w:r w:rsidR="00AB1275">
        <w:rPr>
          <w:rFonts w:ascii="Times New Roman" w:hAnsi="Times New Roman"/>
          <w:sz w:val="24"/>
          <w:szCs w:val="24"/>
        </w:rPr>
        <w:t>24</w:t>
      </w:r>
      <w:r w:rsidRPr="00B438F6">
        <w:rPr>
          <w:rFonts w:ascii="Times New Roman" w:hAnsi="Times New Roman"/>
          <w:sz w:val="24"/>
          <w:szCs w:val="24"/>
        </w:rPr>
        <w:t xml:space="preserve"> ГОД</w:t>
      </w:r>
      <w:r>
        <w:rPr>
          <w:rFonts w:ascii="Times New Roman" w:hAnsi="Times New Roman"/>
          <w:sz w:val="24"/>
          <w:szCs w:val="24"/>
        </w:rPr>
        <w:t>Ы</w:t>
      </w:r>
    </w:p>
    <w:p w:rsidR="002D2D3E" w:rsidRPr="00B438F6" w:rsidRDefault="002D2D3E" w:rsidP="002D2D3E">
      <w:pPr>
        <w:pStyle w:val="ConsPlusTitle"/>
        <w:widowControl/>
        <w:jc w:val="center"/>
        <w:rPr>
          <w:rFonts w:ascii="Times New Roman" w:hAnsi="Times New Roman"/>
          <w:sz w:val="24"/>
          <w:szCs w:val="24"/>
        </w:rPr>
      </w:pPr>
      <w:r w:rsidRPr="00B438F6">
        <w:rPr>
          <w:rFonts w:ascii="Times New Roman" w:hAnsi="Times New Roman"/>
          <w:sz w:val="24"/>
          <w:szCs w:val="24"/>
        </w:rPr>
        <w:t>(далее - Программа)</w:t>
      </w:r>
    </w:p>
    <w:p w:rsidR="002D2D3E" w:rsidRPr="00B438F6" w:rsidRDefault="002D2D3E" w:rsidP="002D2D3E">
      <w:pPr>
        <w:pStyle w:val="ConsPlusNormal"/>
        <w:widowControl/>
        <w:ind w:firstLine="0"/>
        <w:jc w:val="center"/>
        <w:rPr>
          <w:rFonts w:ascii="Times New Roman" w:hAnsi="Times New Roman"/>
          <w:sz w:val="24"/>
          <w:szCs w:val="24"/>
        </w:rPr>
      </w:pPr>
    </w:p>
    <w:p w:rsidR="002D2D3E" w:rsidRDefault="002D2D3E" w:rsidP="002D2D3E">
      <w:pPr>
        <w:spacing w:after="312" w:line="1" w:lineRule="exact"/>
        <w:rPr>
          <w:rFonts w:ascii="Arial" w:hAnsi="Arial" w:cs="Arial"/>
          <w:sz w:val="2"/>
          <w:szCs w:val="2"/>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80"/>
        <w:gridCol w:w="6120"/>
      </w:tblGrid>
      <w:tr w:rsidR="002D2D3E" w:rsidTr="002E4731">
        <w:trPr>
          <w:trHeight w:hRule="exact" w:val="874"/>
        </w:trPr>
        <w:tc>
          <w:tcPr>
            <w:tcW w:w="3780" w:type="dxa"/>
            <w:shd w:val="clear" w:color="auto" w:fill="FFFFFF"/>
          </w:tcPr>
          <w:p w:rsidR="002D2D3E" w:rsidRDefault="002D2D3E" w:rsidP="002E4731">
            <w:pPr>
              <w:shd w:val="clear" w:color="auto" w:fill="FFFFFF"/>
              <w:spacing w:line="322" w:lineRule="exact"/>
              <w:ind w:left="5"/>
            </w:pPr>
            <w:r>
              <w:rPr>
                <w:spacing w:val="-2"/>
                <w:sz w:val="28"/>
                <w:szCs w:val="28"/>
              </w:rPr>
              <w:t>Ответственный исполнитель п</w:t>
            </w:r>
            <w:r>
              <w:rPr>
                <w:sz w:val="28"/>
                <w:szCs w:val="28"/>
              </w:rPr>
              <w:t>рограммы</w:t>
            </w:r>
          </w:p>
        </w:tc>
        <w:tc>
          <w:tcPr>
            <w:tcW w:w="6120" w:type="dxa"/>
            <w:shd w:val="clear" w:color="auto" w:fill="FFFFFF"/>
          </w:tcPr>
          <w:p w:rsidR="002D2D3E" w:rsidRPr="00DD4C73" w:rsidRDefault="002D2D3E" w:rsidP="002E4731">
            <w:pPr>
              <w:shd w:val="clear" w:color="auto" w:fill="FFFFFF"/>
              <w:rPr>
                <w:sz w:val="24"/>
                <w:szCs w:val="24"/>
              </w:rPr>
            </w:pPr>
            <w:r w:rsidRPr="00DD4C73">
              <w:rPr>
                <w:sz w:val="24"/>
                <w:szCs w:val="24"/>
              </w:rPr>
              <w:t xml:space="preserve">Администрация </w:t>
            </w:r>
            <w:r>
              <w:rPr>
                <w:sz w:val="24"/>
                <w:szCs w:val="24"/>
              </w:rPr>
              <w:t>мун</w:t>
            </w:r>
            <w:r w:rsidR="00AB1275">
              <w:rPr>
                <w:sz w:val="24"/>
                <w:szCs w:val="24"/>
              </w:rPr>
              <w:t>иципального образования Шестаковский</w:t>
            </w:r>
            <w:r>
              <w:rPr>
                <w:sz w:val="24"/>
                <w:szCs w:val="24"/>
              </w:rPr>
              <w:t xml:space="preserve"> сельсовет </w:t>
            </w:r>
            <w:r w:rsidRPr="00DD4C73">
              <w:rPr>
                <w:sz w:val="24"/>
                <w:szCs w:val="24"/>
              </w:rPr>
              <w:t>Ташлинского района</w:t>
            </w:r>
            <w:r>
              <w:rPr>
                <w:sz w:val="24"/>
                <w:szCs w:val="24"/>
              </w:rPr>
              <w:t xml:space="preserve"> Оренбургской области</w:t>
            </w:r>
          </w:p>
        </w:tc>
      </w:tr>
      <w:tr w:rsidR="002D2D3E" w:rsidTr="002E4731">
        <w:trPr>
          <w:trHeight w:hRule="exact" w:val="528"/>
        </w:trPr>
        <w:tc>
          <w:tcPr>
            <w:tcW w:w="3780" w:type="dxa"/>
            <w:shd w:val="clear" w:color="auto" w:fill="FFFFFF"/>
          </w:tcPr>
          <w:p w:rsidR="002D2D3E" w:rsidRDefault="002D2D3E" w:rsidP="002E4731">
            <w:pPr>
              <w:shd w:val="clear" w:color="auto" w:fill="FFFFFF"/>
            </w:pPr>
            <w:r>
              <w:rPr>
                <w:sz w:val="28"/>
                <w:szCs w:val="28"/>
              </w:rPr>
              <w:t>Соисполнители программы</w:t>
            </w:r>
          </w:p>
        </w:tc>
        <w:tc>
          <w:tcPr>
            <w:tcW w:w="6120" w:type="dxa"/>
            <w:shd w:val="clear" w:color="auto" w:fill="FFFFFF"/>
          </w:tcPr>
          <w:p w:rsidR="002D2D3E" w:rsidRPr="00E37F93" w:rsidRDefault="002D2D3E" w:rsidP="002E4731">
            <w:pPr>
              <w:shd w:val="clear" w:color="auto" w:fill="FFFFFF"/>
              <w:rPr>
                <w:sz w:val="24"/>
                <w:szCs w:val="24"/>
              </w:rPr>
            </w:pPr>
            <w:r>
              <w:rPr>
                <w:sz w:val="24"/>
                <w:szCs w:val="24"/>
              </w:rPr>
              <w:t>Финансовый отдел администрации Ташлинского района</w:t>
            </w:r>
          </w:p>
        </w:tc>
      </w:tr>
      <w:tr w:rsidR="002D2D3E" w:rsidTr="00AB1275">
        <w:trPr>
          <w:trHeight w:hRule="exact" w:val="990"/>
        </w:trPr>
        <w:tc>
          <w:tcPr>
            <w:tcW w:w="3780" w:type="dxa"/>
            <w:shd w:val="clear" w:color="auto" w:fill="FFFFFF"/>
          </w:tcPr>
          <w:p w:rsidR="002D2D3E" w:rsidRDefault="002D2D3E" w:rsidP="002E4731">
            <w:pPr>
              <w:shd w:val="clear" w:color="auto" w:fill="FFFFFF"/>
            </w:pPr>
            <w:r>
              <w:rPr>
                <w:sz w:val="28"/>
                <w:szCs w:val="28"/>
              </w:rPr>
              <w:t>Участники программы</w:t>
            </w:r>
          </w:p>
        </w:tc>
        <w:tc>
          <w:tcPr>
            <w:tcW w:w="6120" w:type="dxa"/>
            <w:shd w:val="clear" w:color="auto" w:fill="FFFFFF"/>
          </w:tcPr>
          <w:p w:rsidR="002D2D3E" w:rsidRDefault="002D2D3E" w:rsidP="002E4731">
            <w:pPr>
              <w:shd w:val="clear" w:color="auto" w:fill="FFFFFF"/>
            </w:pPr>
            <w:r w:rsidRPr="00DD4C73">
              <w:rPr>
                <w:sz w:val="24"/>
                <w:szCs w:val="24"/>
              </w:rPr>
              <w:t xml:space="preserve">Администрация </w:t>
            </w:r>
            <w:r>
              <w:rPr>
                <w:sz w:val="24"/>
                <w:szCs w:val="24"/>
              </w:rPr>
              <w:t>мун</w:t>
            </w:r>
            <w:r w:rsidR="00AB1275">
              <w:rPr>
                <w:sz w:val="24"/>
                <w:szCs w:val="24"/>
              </w:rPr>
              <w:t>иципального образования Шестаковский</w:t>
            </w:r>
            <w:r>
              <w:rPr>
                <w:sz w:val="24"/>
                <w:szCs w:val="24"/>
              </w:rPr>
              <w:t xml:space="preserve"> сельсовет </w:t>
            </w:r>
            <w:r w:rsidRPr="00DD4C73">
              <w:rPr>
                <w:sz w:val="24"/>
                <w:szCs w:val="24"/>
              </w:rPr>
              <w:t>Ташлинского района</w:t>
            </w:r>
            <w:r>
              <w:rPr>
                <w:sz w:val="24"/>
                <w:szCs w:val="24"/>
              </w:rPr>
              <w:t xml:space="preserve"> Оренбургской области</w:t>
            </w:r>
          </w:p>
        </w:tc>
      </w:tr>
      <w:tr w:rsidR="002D2D3E" w:rsidTr="002E4731">
        <w:trPr>
          <w:trHeight w:hRule="exact" w:val="969"/>
        </w:trPr>
        <w:tc>
          <w:tcPr>
            <w:tcW w:w="3780" w:type="dxa"/>
            <w:shd w:val="clear" w:color="auto" w:fill="FFFFFF"/>
          </w:tcPr>
          <w:p w:rsidR="002D2D3E" w:rsidRDefault="002D2D3E" w:rsidP="002E4731">
            <w:pPr>
              <w:shd w:val="clear" w:color="auto" w:fill="FFFFFF"/>
            </w:pPr>
            <w:r>
              <w:rPr>
                <w:sz w:val="28"/>
                <w:szCs w:val="28"/>
              </w:rPr>
              <w:t>Цель программы</w:t>
            </w:r>
          </w:p>
        </w:tc>
        <w:tc>
          <w:tcPr>
            <w:tcW w:w="6120" w:type="dxa"/>
            <w:shd w:val="clear" w:color="auto" w:fill="FFFFFF"/>
          </w:tcPr>
          <w:p w:rsidR="002D2D3E" w:rsidRPr="005F4AAA" w:rsidRDefault="002D2D3E" w:rsidP="002E4731">
            <w:pPr>
              <w:shd w:val="clear" w:color="auto" w:fill="FFFFFF"/>
              <w:rPr>
                <w:sz w:val="24"/>
                <w:szCs w:val="24"/>
              </w:rPr>
            </w:pPr>
            <w:r w:rsidRPr="00E37F93">
              <w:rPr>
                <w:sz w:val="24"/>
                <w:szCs w:val="24"/>
              </w:rPr>
              <w:t xml:space="preserve">повышение качества и надежности                              предоставления жилищно-коммунальных </w:t>
            </w:r>
            <w:r w:rsidRPr="005F4AAA">
              <w:rPr>
                <w:sz w:val="24"/>
                <w:szCs w:val="24"/>
              </w:rPr>
              <w:t xml:space="preserve">услуг населению </w:t>
            </w:r>
            <w:r w:rsidR="00AB1275">
              <w:rPr>
                <w:sz w:val="24"/>
                <w:szCs w:val="24"/>
              </w:rPr>
              <w:t xml:space="preserve"> с. Баширово</w:t>
            </w:r>
            <w:r w:rsidR="00A431FB">
              <w:rPr>
                <w:sz w:val="24"/>
                <w:szCs w:val="24"/>
              </w:rPr>
              <w:t xml:space="preserve"> и с. Шестаковка</w:t>
            </w:r>
          </w:p>
          <w:p w:rsidR="002D2D3E" w:rsidRDefault="002D2D3E" w:rsidP="002E4731">
            <w:pPr>
              <w:shd w:val="clear" w:color="auto" w:fill="FFFFFF"/>
            </w:pPr>
          </w:p>
        </w:tc>
      </w:tr>
      <w:tr w:rsidR="002D2D3E" w:rsidTr="002E4731">
        <w:trPr>
          <w:trHeight w:hRule="exact" w:val="530"/>
        </w:trPr>
        <w:tc>
          <w:tcPr>
            <w:tcW w:w="3780" w:type="dxa"/>
            <w:shd w:val="clear" w:color="auto" w:fill="FFFFFF"/>
          </w:tcPr>
          <w:p w:rsidR="002D2D3E" w:rsidRDefault="002D2D3E" w:rsidP="002E4731">
            <w:pPr>
              <w:shd w:val="clear" w:color="auto" w:fill="FFFFFF"/>
            </w:pPr>
            <w:r>
              <w:rPr>
                <w:sz w:val="28"/>
                <w:szCs w:val="28"/>
              </w:rPr>
              <w:t>Задачи программы</w:t>
            </w:r>
          </w:p>
        </w:tc>
        <w:tc>
          <w:tcPr>
            <w:tcW w:w="6120" w:type="dxa"/>
            <w:shd w:val="clear" w:color="auto" w:fill="FFFFFF"/>
          </w:tcPr>
          <w:p w:rsidR="002D2D3E" w:rsidRPr="005F4AAA" w:rsidRDefault="002D2D3E" w:rsidP="002E4731">
            <w:pPr>
              <w:widowControl w:val="0"/>
              <w:autoSpaceDE w:val="0"/>
              <w:autoSpaceDN w:val="0"/>
              <w:adjustRightInd w:val="0"/>
              <w:jc w:val="both"/>
              <w:rPr>
                <w:rFonts w:cs="Calibri"/>
                <w:sz w:val="24"/>
                <w:szCs w:val="24"/>
              </w:rPr>
            </w:pPr>
            <w:r w:rsidRPr="005F4AAA">
              <w:rPr>
                <w:rFonts w:cs="Calibri"/>
                <w:sz w:val="24"/>
                <w:szCs w:val="24"/>
              </w:rPr>
              <w:t>модернизация объектов коммунальной инфраструктуры</w:t>
            </w:r>
          </w:p>
        </w:tc>
      </w:tr>
      <w:tr w:rsidR="002D2D3E" w:rsidTr="00436727">
        <w:trPr>
          <w:trHeight w:val="7556"/>
        </w:trPr>
        <w:tc>
          <w:tcPr>
            <w:tcW w:w="3780" w:type="dxa"/>
            <w:shd w:val="clear" w:color="auto" w:fill="FFFFFF"/>
          </w:tcPr>
          <w:p w:rsidR="002D2D3E" w:rsidRDefault="002D2D3E" w:rsidP="002E4731">
            <w:pPr>
              <w:shd w:val="clear" w:color="auto" w:fill="FFFFFF"/>
              <w:rPr>
                <w:sz w:val="28"/>
                <w:szCs w:val="28"/>
              </w:rPr>
            </w:pPr>
            <w:r>
              <w:rPr>
                <w:spacing w:val="-1"/>
                <w:sz w:val="28"/>
                <w:szCs w:val="28"/>
              </w:rPr>
              <w:t xml:space="preserve">Целевые индикаторы и показатели </w:t>
            </w:r>
            <w:r>
              <w:rPr>
                <w:sz w:val="28"/>
                <w:szCs w:val="28"/>
              </w:rPr>
              <w:t>программы</w:t>
            </w:r>
          </w:p>
        </w:tc>
        <w:tc>
          <w:tcPr>
            <w:tcW w:w="6120" w:type="dxa"/>
            <w:shd w:val="clear" w:color="auto" w:fill="FFFFFF"/>
          </w:tcPr>
          <w:p w:rsidR="002D2D3E" w:rsidRPr="00A86833" w:rsidRDefault="002D2D3E" w:rsidP="002E4731">
            <w:pPr>
              <w:pStyle w:val="ConsPlusNonformat"/>
              <w:widowControl/>
              <w:jc w:val="both"/>
              <w:rPr>
                <w:rFonts w:ascii="Times New Roman" w:hAnsi="Times New Roman" w:cs="Times New Roman"/>
                <w:sz w:val="24"/>
                <w:szCs w:val="24"/>
              </w:rPr>
            </w:pPr>
            <w:r w:rsidRPr="00226C25">
              <w:rPr>
                <w:rFonts w:ascii="Times New Roman" w:hAnsi="Times New Roman" w:cs="Times New Roman"/>
                <w:sz w:val="24"/>
                <w:szCs w:val="24"/>
              </w:rPr>
              <w:t>уровень износа ко</w:t>
            </w:r>
            <w:r w:rsidR="00AB1275" w:rsidRPr="00226C25">
              <w:rPr>
                <w:rFonts w:ascii="Times New Roman" w:hAnsi="Times New Roman" w:cs="Times New Roman"/>
                <w:sz w:val="24"/>
                <w:szCs w:val="24"/>
              </w:rPr>
              <w:t>ммунальной инфраструктуры к 2024</w:t>
            </w:r>
            <w:r w:rsidRPr="00226C25">
              <w:rPr>
                <w:rFonts w:ascii="Times New Roman" w:hAnsi="Times New Roman" w:cs="Times New Roman"/>
                <w:sz w:val="24"/>
                <w:szCs w:val="24"/>
              </w:rPr>
              <w:t xml:space="preserve"> году -</w:t>
            </w:r>
            <w:r w:rsidR="00927350" w:rsidRPr="00226C25">
              <w:rPr>
                <w:rFonts w:ascii="Times New Roman" w:hAnsi="Times New Roman" w:cs="Times New Roman"/>
                <w:sz w:val="24"/>
                <w:szCs w:val="24"/>
              </w:rPr>
              <w:t xml:space="preserve"> </w:t>
            </w:r>
            <w:r w:rsidR="00FF0863" w:rsidRPr="00226C25">
              <w:rPr>
                <w:rFonts w:ascii="Times New Roman" w:hAnsi="Times New Roman" w:cs="Times New Roman"/>
                <w:sz w:val="24"/>
                <w:szCs w:val="24"/>
              </w:rPr>
              <w:t>0</w:t>
            </w:r>
            <w:r w:rsidRPr="00226C25">
              <w:rPr>
                <w:rFonts w:ascii="Times New Roman" w:hAnsi="Times New Roman" w:cs="Times New Roman"/>
                <w:sz w:val="24"/>
                <w:szCs w:val="24"/>
              </w:rPr>
              <w:t>,0 процентов</w:t>
            </w:r>
            <w:r w:rsidRPr="00A86833">
              <w:rPr>
                <w:rFonts w:ascii="Times New Roman" w:hAnsi="Times New Roman" w:cs="Times New Roman"/>
                <w:sz w:val="24"/>
                <w:szCs w:val="24"/>
              </w:rPr>
              <w:t>;</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доля   частных   компаний, управляющих   объектами</w:t>
            </w:r>
            <w:r w:rsidRPr="00A86833">
              <w:rPr>
                <w:rFonts w:ascii="Times New Roman" w:hAnsi="Times New Roman" w:cs="Times New Roman"/>
                <w:b/>
                <w:sz w:val="24"/>
                <w:szCs w:val="24"/>
              </w:rPr>
              <w:t xml:space="preserve"> </w:t>
            </w:r>
            <w:r w:rsidRPr="00A86833">
              <w:rPr>
                <w:rFonts w:ascii="Times New Roman" w:hAnsi="Times New Roman" w:cs="Times New Roman"/>
                <w:sz w:val="24"/>
                <w:szCs w:val="24"/>
              </w:rPr>
              <w:t>коммунальной инфраструктуры на основе концессионных соглашений и других договоров, от общего количества организаций коммунального комплекса к 202</w:t>
            </w:r>
            <w:r w:rsidR="00AB1275">
              <w:rPr>
                <w:rFonts w:ascii="Times New Roman" w:hAnsi="Times New Roman" w:cs="Times New Roman"/>
                <w:sz w:val="24"/>
                <w:szCs w:val="24"/>
              </w:rPr>
              <w:t>4</w:t>
            </w:r>
            <w:r w:rsidRPr="00A86833">
              <w:rPr>
                <w:rFonts w:ascii="Times New Roman" w:hAnsi="Times New Roman" w:cs="Times New Roman"/>
                <w:sz w:val="24"/>
                <w:szCs w:val="24"/>
              </w:rPr>
              <w:t xml:space="preserve"> году - </w:t>
            </w:r>
            <w:r w:rsidRPr="00226C25">
              <w:rPr>
                <w:rFonts w:ascii="Times New Roman" w:hAnsi="Times New Roman" w:cs="Times New Roman"/>
                <w:sz w:val="24"/>
                <w:szCs w:val="24"/>
              </w:rPr>
              <w:t>100,0 процентов</w:t>
            </w:r>
            <w:r w:rsidRPr="00A86833">
              <w:rPr>
                <w:rFonts w:ascii="Times New Roman" w:hAnsi="Times New Roman" w:cs="Times New Roman"/>
                <w:sz w:val="24"/>
                <w:szCs w:val="24"/>
              </w:rPr>
              <w:t>;</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к 202</w:t>
            </w:r>
            <w:r w:rsidR="00AB1275">
              <w:rPr>
                <w:rFonts w:ascii="Times New Roman" w:hAnsi="Times New Roman" w:cs="Times New Roman"/>
                <w:sz w:val="24"/>
                <w:szCs w:val="24"/>
              </w:rPr>
              <w:t>4</w:t>
            </w:r>
            <w:r w:rsidRPr="00A86833">
              <w:rPr>
                <w:rFonts w:ascii="Times New Roman" w:hAnsi="Times New Roman" w:cs="Times New Roman"/>
                <w:sz w:val="24"/>
                <w:szCs w:val="24"/>
              </w:rPr>
              <w:t xml:space="preserve"> году -  </w:t>
            </w:r>
            <w:r w:rsidR="00FF0863">
              <w:rPr>
                <w:rFonts w:ascii="Times New Roman" w:hAnsi="Times New Roman" w:cs="Times New Roman"/>
                <w:sz w:val="24"/>
                <w:szCs w:val="24"/>
              </w:rPr>
              <w:t>0</w:t>
            </w:r>
            <w:r w:rsidRPr="00A86833">
              <w:rPr>
                <w:rFonts w:ascii="Times New Roman" w:hAnsi="Times New Roman" w:cs="Times New Roman"/>
                <w:sz w:val="24"/>
                <w:szCs w:val="24"/>
              </w:rPr>
              <w:t xml:space="preserve"> процентов;</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доля уличной водопроводной сети, нуждающейся   в замене, в    суммарной    протяженности уличной водопроводной сети к 202</w:t>
            </w:r>
            <w:r w:rsidR="00AB1275">
              <w:rPr>
                <w:rFonts w:ascii="Times New Roman" w:hAnsi="Times New Roman" w:cs="Times New Roman"/>
                <w:sz w:val="24"/>
                <w:szCs w:val="24"/>
              </w:rPr>
              <w:t>4</w:t>
            </w:r>
            <w:r w:rsidRPr="00A86833">
              <w:rPr>
                <w:rFonts w:ascii="Times New Roman" w:hAnsi="Times New Roman" w:cs="Times New Roman"/>
                <w:sz w:val="24"/>
                <w:szCs w:val="24"/>
              </w:rPr>
              <w:t xml:space="preserve"> году </w:t>
            </w:r>
            <w:r w:rsidRPr="00D3639C">
              <w:rPr>
                <w:rFonts w:ascii="Times New Roman" w:hAnsi="Times New Roman" w:cs="Times New Roman"/>
                <w:sz w:val="24"/>
                <w:szCs w:val="24"/>
              </w:rPr>
              <w:t xml:space="preserve">– </w:t>
            </w:r>
            <w:r w:rsidR="00FF0863" w:rsidRPr="00D3639C">
              <w:rPr>
                <w:rFonts w:ascii="Times New Roman" w:hAnsi="Times New Roman" w:cs="Times New Roman"/>
                <w:sz w:val="24"/>
                <w:szCs w:val="24"/>
              </w:rPr>
              <w:t>0</w:t>
            </w:r>
            <w:r w:rsidRPr="00D3639C">
              <w:rPr>
                <w:rFonts w:ascii="Times New Roman" w:hAnsi="Times New Roman" w:cs="Times New Roman"/>
                <w:sz w:val="24"/>
                <w:szCs w:val="24"/>
              </w:rPr>
              <w:t xml:space="preserve"> процентов</w:t>
            </w:r>
            <w:r w:rsidRPr="00A86833">
              <w:rPr>
                <w:rFonts w:ascii="Times New Roman" w:hAnsi="Times New Roman" w:cs="Times New Roman"/>
                <w:sz w:val="24"/>
                <w:szCs w:val="24"/>
              </w:rPr>
              <w:t xml:space="preserve">; </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доля утечек и неучтенного расхода  воды  в  общем объеме поданной воды: к 202</w:t>
            </w:r>
            <w:r w:rsidR="00AB1275">
              <w:rPr>
                <w:rFonts w:ascii="Times New Roman" w:hAnsi="Times New Roman" w:cs="Times New Roman"/>
                <w:sz w:val="24"/>
                <w:szCs w:val="24"/>
              </w:rPr>
              <w:t>4</w:t>
            </w:r>
            <w:r w:rsidRPr="00A86833">
              <w:rPr>
                <w:rFonts w:ascii="Times New Roman" w:hAnsi="Times New Roman" w:cs="Times New Roman"/>
                <w:sz w:val="24"/>
                <w:szCs w:val="24"/>
              </w:rPr>
              <w:t xml:space="preserve"> году – менее </w:t>
            </w:r>
            <w:r w:rsidR="00FF0863">
              <w:rPr>
                <w:rFonts w:ascii="Times New Roman" w:hAnsi="Times New Roman" w:cs="Times New Roman"/>
                <w:sz w:val="24"/>
                <w:szCs w:val="24"/>
              </w:rPr>
              <w:t>0</w:t>
            </w:r>
            <w:r w:rsidRPr="00A86833">
              <w:rPr>
                <w:rFonts w:ascii="Times New Roman" w:hAnsi="Times New Roman" w:cs="Times New Roman"/>
                <w:sz w:val="24"/>
                <w:szCs w:val="24"/>
              </w:rPr>
              <w:t xml:space="preserve"> процентов, </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темп   изменения   (снижения)   объема   потребления холодной воды населением и бюджет</w:t>
            </w:r>
            <w:r w:rsidR="00AB1275">
              <w:rPr>
                <w:rFonts w:ascii="Times New Roman" w:hAnsi="Times New Roman" w:cs="Times New Roman"/>
                <w:sz w:val="24"/>
                <w:szCs w:val="24"/>
              </w:rPr>
              <w:t>н</w:t>
            </w:r>
            <w:r w:rsidRPr="00A86833">
              <w:rPr>
                <w:rFonts w:ascii="Times New Roman" w:hAnsi="Times New Roman" w:cs="Times New Roman"/>
                <w:sz w:val="24"/>
                <w:szCs w:val="24"/>
              </w:rPr>
              <w:t>о</w:t>
            </w:r>
            <w:r w:rsidR="00AB1275">
              <w:rPr>
                <w:rFonts w:ascii="Times New Roman" w:hAnsi="Times New Roman" w:cs="Times New Roman"/>
                <w:sz w:val="24"/>
                <w:szCs w:val="24"/>
              </w:rPr>
              <w:t xml:space="preserve"> </w:t>
            </w:r>
            <w:r w:rsidRPr="00A86833">
              <w:rPr>
                <w:rFonts w:ascii="Times New Roman" w:hAnsi="Times New Roman" w:cs="Times New Roman"/>
                <w:sz w:val="24"/>
                <w:szCs w:val="24"/>
              </w:rPr>
              <w:t>-</w:t>
            </w:r>
            <w:r w:rsidR="00AB1275">
              <w:rPr>
                <w:rFonts w:ascii="Times New Roman" w:hAnsi="Times New Roman" w:cs="Times New Roman"/>
                <w:sz w:val="24"/>
                <w:szCs w:val="24"/>
              </w:rPr>
              <w:t xml:space="preserve"> </w:t>
            </w:r>
            <w:r w:rsidRPr="00A86833">
              <w:rPr>
                <w:rFonts w:ascii="Times New Roman" w:hAnsi="Times New Roman" w:cs="Times New Roman"/>
                <w:sz w:val="24"/>
                <w:szCs w:val="24"/>
              </w:rPr>
              <w:t xml:space="preserve">финансируемыми организациями по  сравнению  с предшествующим годом -  на </w:t>
            </w:r>
            <w:r w:rsidR="00FF0863">
              <w:rPr>
                <w:rFonts w:ascii="Times New Roman" w:hAnsi="Times New Roman" w:cs="Times New Roman"/>
                <w:sz w:val="24"/>
                <w:szCs w:val="24"/>
              </w:rPr>
              <w:t>0</w:t>
            </w:r>
            <w:bookmarkStart w:id="0" w:name="_GoBack"/>
            <w:bookmarkEnd w:id="0"/>
            <w:r w:rsidRPr="00A86833">
              <w:rPr>
                <w:rFonts w:ascii="Times New Roman" w:hAnsi="Times New Roman" w:cs="Times New Roman"/>
                <w:sz w:val="24"/>
                <w:szCs w:val="24"/>
              </w:rPr>
              <w:t xml:space="preserve"> процентов;</w:t>
            </w:r>
          </w:p>
          <w:p w:rsidR="002D2D3E" w:rsidRPr="00A86833" w:rsidRDefault="002D2D3E" w:rsidP="002E4731">
            <w:pPr>
              <w:pStyle w:val="ConsPlusNonformat"/>
              <w:widowControl/>
              <w:jc w:val="both"/>
              <w:rPr>
                <w:rFonts w:ascii="Times New Roman" w:hAnsi="Times New Roman" w:cs="Times New Roman"/>
                <w:sz w:val="24"/>
                <w:szCs w:val="24"/>
              </w:rPr>
            </w:pPr>
            <w:r w:rsidRPr="00A86833">
              <w:rPr>
                <w:rFonts w:ascii="Times New Roman" w:hAnsi="Times New Roman" w:cs="Times New Roman"/>
                <w:sz w:val="24"/>
                <w:szCs w:val="24"/>
              </w:rPr>
              <w:t>доля заемных  средств  в  общем  объеме  капитальных вложений в  системы  теплоснабжения,  водоснабжения, водоотведения и очистки с</w:t>
            </w:r>
            <w:r w:rsidR="00AB1275">
              <w:rPr>
                <w:rFonts w:ascii="Times New Roman" w:hAnsi="Times New Roman" w:cs="Times New Roman"/>
                <w:sz w:val="24"/>
                <w:szCs w:val="24"/>
              </w:rPr>
              <w:t>т</w:t>
            </w:r>
            <w:r w:rsidR="0027611A">
              <w:rPr>
                <w:rFonts w:ascii="Times New Roman" w:hAnsi="Times New Roman" w:cs="Times New Roman"/>
                <w:sz w:val="24"/>
                <w:szCs w:val="24"/>
              </w:rPr>
              <w:t>очных вод: 93</w:t>
            </w:r>
            <w:r w:rsidR="004C6834">
              <w:rPr>
                <w:rFonts w:ascii="Times New Roman" w:hAnsi="Times New Roman" w:cs="Times New Roman"/>
                <w:sz w:val="24"/>
                <w:szCs w:val="24"/>
              </w:rPr>
              <w:t xml:space="preserve">,0 процентов </w:t>
            </w:r>
            <w:r w:rsidRPr="00A86833">
              <w:rPr>
                <w:rFonts w:ascii="Times New Roman" w:hAnsi="Times New Roman" w:cs="Times New Roman"/>
                <w:sz w:val="24"/>
                <w:szCs w:val="24"/>
              </w:rPr>
              <w:t xml:space="preserve">доля расходов на оплату жилищно-коммунальных услуг в семейном доходе - не более  10,0  процентов  </w:t>
            </w:r>
          </w:p>
          <w:p w:rsidR="002D2D3E" w:rsidRPr="005F4AAA" w:rsidRDefault="002D2D3E" w:rsidP="002E4731">
            <w:pPr>
              <w:widowControl w:val="0"/>
              <w:autoSpaceDE w:val="0"/>
              <w:autoSpaceDN w:val="0"/>
              <w:adjustRightInd w:val="0"/>
              <w:jc w:val="both"/>
              <w:rPr>
                <w:rFonts w:cs="Calibri"/>
                <w:sz w:val="24"/>
                <w:szCs w:val="24"/>
              </w:rPr>
            </w:pPr>
          </w:p>
        </w:tc>
      </w:tr>
      <w:tr w:rsidR="002D2D3E" w:rsidTr="002E4731">
        <w:trPr>
          <w:trHeight w:hRule="exact" w:val="806"/>
        </w:trPr>
        <w:tc>
          <w:tcPr>
            <w:tcW w:w="3780" w:type="dxa"/>
            <w:shd w:val="clear" w:color="auto" w:fill="FFFFFF"/>
          </w:tcPr>
          <w:p w:rsidR="002D2D3E" w:rsidRDefault="002D2D3E" w:rsidP="002E4731">
            <w:pPr>
              <w:shd w:val="clear" w:color="auto" w:fill="FFFFFF"/>
              <w:spacing w:line="322" w:lineRule="exact"/>
              <w:ind w:firstLine="5"/>
            </w:pPr>
            <w:r>
              <w:rPr>
                <w:sz w:val="28"/>
                <w:szCs w:val="28"/>
              </w:rPr>
              <w:lastRenderedPageBreak/>
              <w:t>Сроки и этапы реализации программы</w:t>
            </w:r>
          </w:p>
        </w:tc>
        <w:tc>
          <w:tcPr>
            <w:tcW w:w="6120" w:type="dxa"/>
            <w:shd w:val="clear" w:color="auto" w:fill="FFFFFF"/>
          </w:tcPr>
          <w:p w:rsidR="002D2D3E" w:rsidRPr="007E4775" w:rsidRDefault="002D2D3E" w:rsidP="002E4731">
            <w:pPr>
              <w:widowControl w:val="0"/>
              <w:autoSpaceDE w:val="0"/>
              <w:autoSpaceDN w:val="0"/>
              <w:adjustRightInd w:val="0"/>
              <w:jc w:val="both"/>
              <w:rPr>
                <w:rFonts w:cs="Calibri"/>
              </w:rPr>
            </w:pPr>
            <w:r w:rsidRPr="006B6DC7">
              <w:rPr>
                <w:sz w:val="24"/>
                <w:szCs w:val="24"/>
              </w:rPr>
              <w:t>20</w:t>
            </w:r>
            <w:r w:rsidR="00AB1275">
              <w:rPr>
                <w:sz w:val="24"/>
                <w:szCs w:val="24"/>
              </w:rPr>
              <w:t>21</w:t>
            </w:r>
            <w:r w:rsidRPr="006B6DC7">
              <w:rPr>
                <w:sz w:val="24"/>
                <w:szCs w:val="24"/>
              </w:rPr>
              <w:t>–20</w:t>
            </w:r>
            <w:r w:rsidR="00AB1275">
              <w:rPr>
                <w:sz w:val="24"/>
                <w:szCs w:val="24"/>
              </w:rPr>
              <w:t>24</w:t>
            </w:r>
            <w:r w:rsidRPr="006B6DC7">
              <w:rPr>
                <w:sz w:val="24"/>
                <w:szCs w:val="24"/>
              </w:rPr>
              <w:t xml:space="preserve"> годы</w:t>
            </w:r>
          </w:p>
        </w:tc>
      </w:tr>
      <w:tr w:rsidR="002D2D3E" w:rsidTr="00AB1275">
        <w:trPr>
          <w:trHeight w:hRule="exact" w:val="1590"/>
        </w:trPr>
        <w:tc>
          <w:tcPr>
            <w:tcW w:w="3780" w:type="dxa"/>
            <w:shd w:val="clear" w:color="auto" w:fill="FFFFFF"/>
          </w:tcPr>
          <w:p w:rsidR="002D2D3E" w:rsidRDefault="002D2D3E" w:rsidP="002E4731">
            <w:pPr>
              <w:shd w:val="clear" w:color="auto" w:fill="FFFFFF"/>
              <w:spacing w:line="317" w:lineRule="exact"/>
              <w:ind w:right="216" w:firstLine="5"/>
            </w:pPr>
            <w:r>
              <w:rPr>
                <w:spacing w:val="-2"/>
                <w:sz w:val="28"/>
                <w:szCs w:val="28"/>
              </w:rPr>
              <w:t xml:space="preserve">Объемы бюджетных ассигнований </w:t>
            </w:r>
            <w:r>
              <w:rPr>
                <w:sz w:val="28"/>
                <w:szCs w:val="28"/>
              </w:rPr>
              <w:t>программы</w:t>
            </w:r>
          </w:p>
        </w:tc>
        <w:tc>
          <w:tcPr>
            <w:tcW w:w="6120" w:type="dxa"/>
            <w:shd w:val="clear" w:color="auto" w:fill="FFFFFF"/>
          </w:tcPr>
          <w:p w:rsidR="002D2D3E" w:rsidRPr="00D813FC" w:rsidRDefault="002D2D3E" w:rsidP="002E4731">
            <w:pPr>
              <w:shd w:val="clear" w:color="auto" w:fill="FFFFFF"/>
              <w:ind w:left="58" w:right="22"/>
              <w:jc w:val="both"/>
              <w:rPr>
                <w:sz w:val="24"/>
                <w:szCs w:val="24"/>
              </w:rPr>
            </w:pPr>
            <w:r w:rsidRPr="00D813FC">
              <w:rPr>
                <w:sz w:val="24"/>
                <w:szCs w:val="24"/>
              </w:rPr>
              <w:t>Объем финансирования Программы составляет</w:t>
            </w:r>
            <w:r w:rsidR="00D3639C">
              <w:rPr>
                <w:sz w:val="24"/>
                <w:szCs w:val="24"/>
              </w:rPr>
              <w:t xml:space="preserve"> 8 423 505</w:t>
            </w:r>
            <w:r w:rsidRPr="00D813FC">
              <w:rPr>
                <w:sz w:val="24"/>
                <w:szCs w:val="24"/>
              </w:rPr>
              <w:t xml:space="preserve"> тыс. рублей</w:t>
            </w:r>
            <w:r w:rsidR="002E4731" w:rsidRPr="00D813FC">
              <w:rPr>
                <w:sz w:val="24"/>
                <w:szCs w:val="24"/>
              </w:rPr>
              <w:t xml:space="preserve">, из них </w:t>
            </w:r>
            <w:r w:rsidRPr="00D813FC">
              <w:rPr>
                <w:sz w:val="24"/>
                <w:szCs w:val="24"/>
              </w:rPr>
              <w:t>в том числе:</w:t>
            </w:r>
          </w:p>
          <w:p w:rsidR="002D2D3E" w:rsidRPr="00D813FC" w:rsidRDefault="00D813FC" w:rsidP="002E4731">
            <w:pPr>
              <w:shd w:val="clear" w:color="auto" w:fill="FFFFFF"/>
              <w:ind w:left="58" w:right="22"/>
              <w:jc w:val="both"/>
              <w:rPr>
                <w:sz w:val="24"/>
                <w:szCs w:val="24"/>
              </w:rPr>
            </w:pPr>
            <w:r w:rsidRPr="00D813FC">
              <w:rPr>
                <w:sz w:val="24"/>
                <w:szCs w:val="24"/>
              </w:rPr>
              <w:t xml:space="preserve">2021 </w:t>
            </w:r>
            <w:r w:rsidR="002D2D3E" w:rsidRPr="00D813FC">
              <w:rPr>
                <w:sz w:val="24"/>
                <w:szCs w:val="24"/>
              </w:rPr>
              <w:t>год –</w:t>
            </w:r>
            <w:r w:rsidR="00D3639C">
              <w:rPr>
                <w:sz w:val="24"/>
                <w:szCs w:val="24"/>
              </w:rPr>
              <w:t xml:space="preserve"> 3 822 109</w:t>
            </w:r>
            <w:r w:rsidRPr="00D813FC">
              <w:rPr>
                <w:sz w:val="24"/>
                <w:szCs w:val="24"/>
              </w:rPr>
              <w:t xml:space="preserve"> </w:t>
            </w:r>
            <w:r w:rsidR="002D2D3E" w:rsidRPr="00D813FC">
              <w:rPr>
                <w:sz w:val="24"/>
                <w:szCs w:val="24"/>
              </w:rPr>
              <w:t>тыс. рублей;</w:t>
            </w:r>
          </w:p>
          <w:p w:rsidR="002D2D3E" w:rsidRPr="00D813FC" w:rsidRDefault="00AD2F99" w:rsidP="002E4731">
            <w:pPr>
              <w:shd w:val="clear" w:color="auto" w:fill="FFFFFF"/>
              <w:ind w:left="58" w:right="22"/>
              <w:jc w:val="both"/>
              <w:rPr>
                <w:sz w:val="24"/>
                <w:szCs w:val="24"/>
              </w:rPr>
            </w:pPr>
            <w:r>
              <w:rPr>
                <w:sz w:val="24"/>
                <w:szCs w:val="24"/>
              </w:rPr>
              <w:t>2022 год  - 4 601 396</w:t>
            </w:r>
            <w:r w:rsidR="00D813FC" w:rsidRPr="00D813FC">
              <w:rPr>
                <w:sz w:val="24"/>
                <w:szCs w:val="24"/>
              </w:rPr>
              <w:t xml:space="preserve"> </w:t>
            </w:r>
            <w:r w:rsidR="002D2D3E" w:rsidRPr="00D813FC">
              <w:rPr>
                <w:sz w:val="24"/>
                <w:szCs w:val="24"/>
              </w:rPr>
              <w:t xml:space="preserve">тыс. </w:t>
            </w:r>
            <w:r w:rsidR="002E4731" w:rsidRPr="00D813FC">
              <w:rPr>
                <w:sz w:val="24"/>
                <w:szCs w:val="24"/>
              </w:rPr>
              <w:t>рублей</w:t>
            </w:r>
            <w:r w:rsidR="002D2D3E" w:rsidRPr="00D813FC">
              <w:rPr>
                <w:sz w:val="24"/>
                <w:szCs w:val="24"/>
              </w:rPr>
              <w:t xml:space="preserve">; </w:t>
            </w:r>
          </w:p>
          <w:p w:rsidR="002D2D3E" w:rsidRPr="00D813FC" w:rsidRDefault="00AD2F99" w:rsidP="002E4731">
            <w:pPr>
              <w:shd w:val="clear" w:color="auto" w:fill="FFFFFF"/>
              <w:ind w:left="58" w:right="22"/>
              <w:jc w:val="both"/>
              <w:rPr>
                <w:sz w:val="24"/>
                <w:szCs w:val="24"/>
              </w:rPr>
            </w:pPr>
            <w:r>
              <w:rPr>
                <w:sz w:val="24"/>
                <w:szCs w:val="24"/>
              </w:rPr>
              <w:t>2023</w:t>
            </w:r>
            <w:r w:rsidR="002D2D3E" w:rsidRPr="00D813FC">
              <w:rPr>
                <w:sz w:val="24"/>
                <w:szCs w:val="24"/>
              </w:rPr>
              <w:t xml:space="preserve"> год – </w:t>
            </w:r>
            <w:r w:rsidR="00D813FC" w:rsidRPr="00D813FC">
              <w:rPr>
                <w:sz w:val="24"/>
                <w:szCs w:val="24"/>
              </w:rPr>
              <w:t>0</w:t>
            </w:r>
            <w:r w:rsidR="002D2D3E" w:rsidRPr="00D813FC">
              <w:rPr>
                <w:sz w:val="24"/>
                <w:szCs w:val="24"/>
              </w:rPr>
              <w:t xml:space="preserve"> тыс. рублей</w:t>
            </w:r>
            <w:r w:rsidR="002E4731" w:rsidRPr="00D813FC">
              <w:rPr>
                <w:sz w:val="24"/>
                <w:szCs w:val="24"/>
              </w:rPr>
              <w:t>.</w:t>
            </w:r>
          </w:p>
          <w:p w:rsidR="002D2D3E" w:rsidRPr="004E141F" w:rsidRDefault="002D2D3E" w:rsidP="002E4731">
            <w:pPr>
              <w:shd w:val="clear" w:color="auto" w:fill="FFFFFF"/>
              <w:ind w:left="58" w:right="22"/>
              <w:jc w:val="both"/>
              <w:rPr>
                <w:sz w:val="24"/>
                <w:szCs w:val="24"/>
              </w:rPr>
            </w:pPr>
          </w:p>
          <w:p w:rsidR="002D2D3E" w:rsidRPr="00DF5BF2" w:rsidRDefault="002D2D3E" w:rsidP="002E4731">
            <w:pPr>
              <w:shd w:val="clear" w:color="auto" w:fill="FFFFFF"/>
              <w:ind w:left="58" w:right="22"/>
              <w:jc w:val="both"/>
              <w:rPr>
                <w:sz w:val="24"/>
                <w:szCs w:val="24"/>
              </w:rPr>
            </w:pPr>
          </w:p>
          <w:p w:rsidR="002D2D3E" w:rsidRPr="004E141F" w:rsidRDefault="002D2D3E" w:rsidP="002E4731">
            <w:pPr>
              <w:shd w:val="clear" w:color="auto" w:fill="FFFFFF"/>
              <w:ind w:left="58" w:right="22"/>
              <w:jc w:val="both"/>
              <w:rPr>
                <w:sz w:val="24"/>
                <w:szCs w:val="24"/>
              </w:rPr>
            </w:pPr>
          </w:p>
          <w:p w:rsidR="002D2D3E" w:rsidRPr="00C00151" w:rsidRDefault="002D2D3E" w:rsidP="002E4731">
            <w:pPr>
              <w:shd w:val="clear" w:color="auto" w:fill="FFFFFF"/>
              <w:ind w:left="58" w:right="22" w:hanging="16"/>
              <w:jc w:val="both"/>
              <w:rPr>
                <w:sz w:val="24"/>
                <w:szCs w:val="24"/>
              </w:rPr>
            </w:pPr>
          </w:p>
          <w:p w:rsidR="002D2D3E" w:rsidRPr="007E4775" w:rsidRDefault="002D2D3E" w:rsidP="002E4731">
            <w:pPr>
              <w:widowControl w:val="0"/>
              <w:autoSpaceDE w:val="0"/>
              <w:autoSpaceDN w:val="0"/>
              <w:adjustRightInd w:val="0"/>
              <w:jc w:val="both"/>
              <w:rPr>
                <w:rFonts w:cs="Calibri"/>
              </w:rPr>
            </w:pPr>
          </w:p>
        </w:tc>
      </w:tr>
      <w:tr w:rsidR="002D2D3E" w:rsidTr="002E4731">
        <w:trPr>
          <w:trHeight w:hRule="exact" w:val="780"/>
        </w:trPr>
        <w:tc>
          <w:tcPr>
            <w:tcW w:w="3780" w:type="dxa"/>
            <w:shd w:val="clear" w:color="auto" w:fill="FFFFFF"/>
          </w:tcPr>
          <w:p w:rsidR="002D2D3E" w:rsidRDefault="002D2D3E" w:rsidP="002E4731">
            <w:pPr>
              <w:shd w:val="clear" w:color="auto" w:fill="FFFFFF"/>
            </w:pPr>
            <w:r>
              <w:rPr>
                <w:sz w:val="28"/>
                <w:szCs w:val="28"/>
              </w:rPr>
              <w:t>Подпрограммы программы</w:t>
            </w:r>
          </w:p>
        </w:tc>
        <w:tc>
          <w:tcPr>
            <w:tcW w:w="6120" w:type="dxa"/>
            <w:shd w:val="clear" w:color="auto" w:fill="FFFFFF"/>
          </w:tcPr>
          <w:p w:rsidR="002D2D3E" w:rsidRPr="00B41813" w:rsidRDefault="002D2D3E" w:rsidP="002E4731">
            <w:pPr>
              <w:widowControl w:val="0"/>
              <w:autoSpaceDE w:val="0"/>
              <w:autoSpaceDN w:val="0"/>
              <w:adjustRightInd w:val="0"/>
              <w:jc w:val="both"/>
              <w:rPr>
                <w:rFonts w:cs="Calibri"/>
                <w:sz w:val="24"/>
                <w:szCs w:val="24"/>
              </w:rPr>
            </w:pPr>
            <w:r w:rsidRPr="00B41813">
              <w:rPr>
                <w:rFonts w:cs="Calibri"/>
                <w:sz w:val="24"/>
                <w:szCs w:val="24"/>
              </w:rPr>
              <w:t>отсутствуют</w:t>
            </w:r>
          </w:p>
        </w:tc>
      </w:tr>
    </w:tbl>
    <w:p w:rsidR="002D2D3E" w:rsidRDefault="002D2D3E" w:rsidP="002D2D3E">
      <w:pPr>
        <w:pStyle w:val="ConsPlusNormal"/>
        <w:widowControl/>
        <w:ind w:firstLine="0"/>
        <w:jc w:val="center"/>
        <w:outlineLvl w:val="1"/>
        <w:rPr>
          <w:rFonts w:ascii="Times New Roman" w:hAnsi="Times New Roman"/>
          <w:b/>
          <w:sz w:val="24"/>
          <w:szCs w:val="24"/>
        </w:rPr>
      </w:pPr>
    </w:p>
    <w:p w:rsidR="002D2D3E" w:rsidRPr="0096623B" w:rsidRDefault="002D2D3E" w:rsidP="002D2D3E">
      <w:pPr>
        <w:pStyle w:val="ConsPlusNormal"/>
        <w:widowControl/>
        <w:ind w:firstLine="0"/>
        <w:jc w:val="both"/>
        <w:outlineLvl w:val="1"/>
        <w:rPr>
          <w:rFonts w:ascii="Times New Roman" w:hAnsi="Times New Roman" w:cs="Times New Roman"/>
          <w:sz w:val="24"/>
          <w:szCs w:val="24"/>
        </w:rPr>
      </w:pPr>
      <w:r w:rsidRPr="00BA15D2">
        <w:rPr>
          <w:rFonts w:ascii="Times New Roman" w:hAnsi="Times New Roman" w:cs="Times New Roman"/>
          <w:sz w:val="24"/>
          <w:szCs w:val="24"/>
        </w:rPr>
        <w:t xml:space="preserve">* - средства из областного </w:t>
      </w:r>
      <w:r>
        <w:rPr>
          <w:rFonts w:ascii="Times New Roman" w:hAnsi="Times New Roman" w:cs="Times New Roman"/>
          <w:sz w:val="24"/>
          <w:szCs w:val="24"/>
        </w:rPr>
        <w:t xml:space="preserve">бюджета </w:t>
      </w:r>
      <w:r w:rsidRPr="00BA15D2">
        <w:rPr>
          <w:rFonts w:ascii="Times New Roman" w:hAnsi="Times New Roman" w:cs="Times New Roman"/>
          <w:sz w:val="24"/>
          <w:szCs w:val="24"/>
        </w:rPr>
        <w:t>привлекаются для участия в Программе на основании соглашений с Министерством строительства, жилищно-коммунального и дорожного хозяйства Оренбургской области</w:t>
      </w:r>
      <w:r>
        <w:rPr>
          <w:rFonts w:ascii="Times New Roman" w:hAnsi="Times New Roman" w:cs="Times New Roman"/>
          <w:kern w:val="36"/>
          <w:sz w:val="24"/>
          <w:szCs w:val="24"/>
        </w:rPr>
        <w:t>.</w:t>
      </w:r>
    </w:p>
    <w:p w:rsidR="002D2D3E" w:rsidRPr="00BA15D2" w:rsidRDefault="002D2D3E" w:rsidP="002D2D3E">
      <w:pPr>
        <w:pStyle w:val="ConsPlusNormal"/>
        <w:widowControl/>
        <w:ind w:firstLine="0"/>
        <w:jc w:val="both"/>
        <w:outlineLvl w:val="1"/>
        <w:rPr>
          <w:rFonts w:ascii="Times New Roman" w:hAnsi="Times New Roman" w:cs="Times New Roman"/>
          <w:sz w:val="24"/>
          <w:szCs w:val="24"/>
        </w:rPr>
      </w:pPr>
      <w:r w:rsidRPr="00BA15D2">
        <w:rPr>
          <w:rFonts w:ascii="Times New Roman" w:hAnsi="Times New Roman" w:cs="Times New Roman"/>
          <w:sz w:val="24"/>
          <w:szCs w:val="24"/>
        </w:rPr>
        <w:t>** - средства из бюджет</w:t>
      </w:r>
      <w:r>
        <w:rPr>
          <w:rFonts w:ascii="Times New Roman" w:hAnsi="Times New Roman" w:cs="Times New Roman"/>
          <w:sz w:val="24"/>
          <w:szCs w:val="24"/>
        </w:rPr>
        <w:t>а</w:t>
      </w:r>
      <w:r w:rsidRPr="00BA15D2">
        <w:rPr>
          <w:rFonts w:ascii="Times New Roman" w:hAnsi="Times New Roman" w:cs="Times New Roman"/>
          <w:sz w:val="24"/>
          <w:szCs w:val="24"/>
        </w:rPr>
        <w:t xml:space="preserve"> </w:t>
      </w:r>
      <w:r>
        <w:rPr>
          <w:rFonts w:ascii="Times New Roman" w:hAnsi="Times New Roman" w:cs="Times New Roman"/>
          <w:sz w:val="24"/>
          <w:szCs w:val="24"/>
        </w:rPr>
        <w:t>администрации мун</w:t>
      </w:r>
      <w:r w:rsidR="00AB1275">
        <w:rPr>
          <w:rFonts w:ascii="Times New Roman" w:hAnsi="Times New Roman" w:cs="Times New Roman"/>
          <w:sz w:val="24"/>
          <w:szCs w:val="24"/>
        </w:rPr>
        <w:t>иципального образования Шестаковский</w:t>
      </w:r>
      <w:r>
        <w:rPr>
          <w:rFonts w:ascii="Times New Roman" w:hAnsi="Times New Roman" w:cs="Times New Roman"/>
          <w:sz w:val="24"/>
          <w:szCs w:val="24"/>
        </w:rPr>
        <w:t xml:space="preserve"> сельсовет</w:t>
      </w:r>
      <w:r w:rsidRPr="00BA15D2">
        <w:rPr>
          <w:rFonts w:ascii="Times New Roman" w:hAnsi="Times New Roman" w:cs="Times New Roman"/>
          <w:sz w:val="24"/>
          <w:szCs w:val="24"/>
        </w:rPr>
        <w:t xml:space="preserve"> Ташлинского района привлекаются для участия в программе на основании соглашения с администрацией Ташлинского района. </w:t>
      </w:r>
    </w:p>
    <w:p w:rsidR="002D2D3E" w:rsidRDefault="002D2D3E" w:rsidP="002D2D3E">
      <w:pPr>
        <w:pStyle w:val="ConsPlusNormal"/>
        <w:widowControl/>
        <w:ind w:firstLine="0"/>
        <w:outlineLvl w:val="1"/>
        <w:rPr>
          <w:rFonts w:ascii="Times New Roman" w:hAnsi="Times New Roman" w:cs="Times New Roman"/>
          <w:b/>
          <w:bCs/>
          <w:sz w:val="24"/>
          <w:szCs w:val="24"/>
        </w:rPr>
      </w:pPr>
    </w:p>
    <w:p w:rsidR="002D2D3E" w:rsidRPr="00B36D06" w:rsidRDefault="002D2D3E" w:rsidP="00AB1275">
      <w:pPr>
        <w:pStyle w:val="ConsPlusNonformat"/>
        <w:widowControl/>
        <w:tabs>
          <w:tab w:val="left" w:pos="4335"/>
        </w:tabs>
        <w:jc w:val="center"/>
        <w:rPr>
          <w:rFonts w:ascii="Times New Roman" w:hAnsi="Times New Roman"/>
          <w:b/>
          <w:sz w:val="24"/>
          <w:szCs w:val="24"/>
        </w:rPr>
      </w:pPr>
      <w:r>
        <w:rPr>
          <w:rFonts w:ascii="Times New Roman" w:hAnsi="Times New Roman"/>
          <w:b/>
          <w:sz w:val="24"/>
          <w:szCs w:val="24"/>
        </w:rPr>
        <w:t>1</w:t>
      </w:r>
      <w:r w:rsidRPr="00B36D06">
        <w:rPr>
          <w:rFonts w:ascii="Times New Roman" w:hAnsi="Times New Roman"/>
          <w:b/>
          <w:sz w:val="24"/>
          <w:szCs w:val="24"/>
        </w:rPr>
        <w:t>. Характеристика проблемы</w:t>
      </w:r>
    </w:p>
    <w:p w:rsidR="002D2D3E" w:rsidRDefault="002D2D3E" w:rsidP="002D2D3E">
      <w:pPr>
        <w:pStyle w:val="ConsPlusNormal"/>
        <w:widowControl/>
        <w:ind w:firstLine="540"/>
        <w:jc w:val="both"/>
        <w:rPr>
          <w:rFonts w:ascii="Times New Roman" w:hAnsi="Times New Roman"/>
          <w:sz w:val="24"/>
          <w:szCs w:val="24"/>
        </w:rPr>
      </w:pP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 xml:space="preserve">Одним из приоритетов жилищной политики </w:t>
      </w:r>
      <w:r>
        <w:rPr>
          <w:rFonts w:ascii="Times New Roman" w:hAnsi="Times New Roman"/>
          <w:sz w:val="24"/>
          <w:szCs w:val="24"/>
        </w:rPr>
        <w:t>администрации муниципальн</w:t>
      </w:r>
      <w:r w:rsidR="00AB1275">
        <w:rPr>
          <w:rFonts w:ascii="Times New Roman" w:hAnsi="Times New Roman"/>
          <w:sz w:val="24"/>
          <w:szCs w:val="24"/>
        </w:rPr>
        <w:t>ого образования Шестаковский</w:t>
      </w:r>
      <w:r>
        <w:rPr>
          <w:rFonts w:ascii="Times New Roman" w:hAnsi="Times New Roman"/>
          <w:sz w:val="24"/>
          <w:szCs w:val="24"/>
        </w:rPr>
        <w:t xml:space="preserve"> сельсовет Ташлинского района </w:t>
      </w:r>
      <w:r w:rsidR="00AB1275">
        <w:rPr>
          <w:rFonts w:ascii="Times New Roman" w:hAnsi="Times New Roman"/>
          <w:sz w:val="24"/>
          <w:szCs w:val="24"/>
        </w:rPr>
        <w:t>(далее – администрация Шестаковского</w:t>
      </w:r>
      <w:r>
        <w:rPr>
          <w:rFonts w:ascii="Times New Roman" w:hAnsi="Times New Roman"/>
          <w:sz w:val="24"/>
          <w:szCs w:val="24"/>
        </w:rPr>
        <w:t xml:space="preserve"> сельсовета)</w:t>
      </w:r>
      <w:r w:rsidRPr="00B438F6">
        <w:rPr>
          <w:rFonts w:ascii="Times New Roman" w:hAnsi="Times New Roman"/>
          <w:sz w:val="24"/>
          <w:szCs w:val="24"/>
        </w:rPr>
        <w:t xml:space="preserve"> является обеспечение комфортных условий проживания и доступности получения коммунальных услуг населением.</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 xml:space="preserve">В настоящее время деятельность жилищно-коммунального комплекса </w:t>
      </w:r>
      <w:r w:rsidR="00AB1275">
        <w:rPr>
          <w:rFonts w:ascii="Times New Roman" w:hAnsi="Times New Roman"/>
          <w:sz w:val="24"/>
          <w:szCs w:val="24"/>
        </w:rPr>
        <w:t>администрации Шестаковского</w:t>
      </w:r>
      <w:r>
        <w:rPr>
          <w:rFonts w:ascii="Times New Roman" w:hAnsi="Times New Roman"/>
          <w:sz w:val="24"/>
          <w:szCs w:val="24"/>
        </w:rPr>
        <w:t xml:space="preserve"> сельсовета </w:t>
      </w:r>
      <w:r w:rsidRPr="00B438F6">
        <w:rPr>
          <w:rFonts w:ascii="Times New Roman" w:hAnsi="Times New Roman"/>
          <w:sz w:val="24"/>
          <w:szCs w:val="24"/>
        </w:rPr>
        <w:t>характеризуется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Причинами возникновения вышеназванных проблем являются:</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высокий уровень износа основных фондов коммунального комплекса, и технологическая отсталость многих объектов коммунальной инфраструктуры;</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преобладание административных методов хозяйствования.</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Следствием высокого износа и технологической отсталости основных фондов в коммунальном комплексе является качество коммунальных услуг, не соответствующее установленным стандартам.</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 xml:space="preserve">Уровень износа объектов коммунальной инфраструктуры составляет в настоящее время в среднем </w:t>
      </w:r>
      <w:r>
        <w:rPr>
          <w:rFonts w:ascii="Times New Roman" w:hAnsi="Times New Roman"/>
          <w:sz w:val="24"/>
          <w:szCs w:val="24"/>
        </w:rPr>
        <w:t>75</w:t>
      </w:r>
      <w:r w:rsidRPr="00B438F6">
        <w:rPr>
          <w:rFonts w:ascii="Times New Roman" w:hAnsi="Times New Roman"/>
          <w:sz w:val="24"/>
          <w:szCs w:val="24"/>
        </w:rPr>
        <w:t xml:space="preserve"> процентов.</w:t>
      </w:r>
    </w:p>
    <w:p w:rsidR="002D2D3E" w:rsidRDefault="002D2D3E" w:rsidP="002D2D3E">
      <w:pPr>
        <w:pStyle w:val="ConsPlusNormal"/>
        <w:widowControl/>
        <w:ind w:firstLine="0"/>
        <w:jc w:val="center"/>
        <w:rPr>
          <w:rFonts w:ascii="Times New Roman" w:hAnsi="Times New Roman"/>
          <w:b/>
          <w:sz w:val="24"/>
          <w:szCs w:val="24"/>
        </w:rPr>
      </w:pPr>
    </w:p>
    <w:p w:rsidR="002D2D3E" w:rsidRPr="00B36D06" w:rsidRDefault="002D2D3E" w:rsidP="002D2D3E">
      <w:pPr>
        <w:pStyle w:val="ConsPlusNormal"/>
        <w:widowControl/>
        <w:ind w:firstLine="0"/>
        <w:jc w:val="center"/>
        <w:rPr>
          <w:rFonts w:ascii="Times New Roman" w:hAnsi="Times New Roman"/>
          <w:b/>
          <w:sz w:val="24"/>
          <w:szCs w:val="24"/>
        </w:rPr>
      </w:pPr>
      <w:r w:rsidRPr="00B36D06">
        <w:rPr>
          <w:rFonts w:ascii="Times New Roman" w:hAnsi="Times New Roman"/>
          <w:b/>
          <w:sz w:val="24"/>
          <w:szCs w:val="24"/>
        </w:rPr>
        <w:t>Объектовый износ коммунальной инфраструктуры</w:t>
      </w:r>
    </w:p>
    <w:p w:rsidR="002D2D3E" w:rsidRPr="00B36D06" w:rsidRDefault="002D2D3E" w:rsidP="002D2D3E">
      <w:pPr>
        <w:pStyle w:val="ConsPlusNormal"/>
        <w:widowControl/>
        <w:ind w:firstLine="0"/>
        <w:jc w:val="center"/>
        <w:rPr>
          <w:rFonts w:ascii="Times New Roman" w:hAnsi="Times New Roman"/>
          <w:b/>
          <w:sz w:val="24"/>
          <w:szCs w:val="24"/>
        </w:rPr>
      </w:pPr>
      <w:r>
        <w:rPr>
          <w:rFonts w:ascii="Times New Roman" w:hAnsi="Times New Roman"/>
          <w:b/>
          <w:sz w:val="24"/>
          <w:szCs w:val="24"/>
        </w:rPr>
        <w:t>администрации мун</w:t>
      </w:r>
      <w:r w:rsidR="00AB1275">
        <w:rPr>
          <w:rFonts w:ascii="Times New Roman" w:hAnsi="Times New Roman"/>
          <w:b/>
          <w:sz w:val="24"/>
          <w:szCs w:val="24"/>
        </w:rPr>
        <w:t xml:space="preserve">иципального </w:t>
      </w:r>
      <w:r w:rsidR="00AB1275" w:rsidRPr="00D3639C">
        <w:rPr>
          <w:rFonts w:ascii="Times New Roman" w:hAnsi="Times New Roman"/>
          <w:b/>
          <w:sz w:val="24"/>
          <w:szCs w:val="24"/>
        </w:rPr>
        <w:t>образования Шестаковский</w:t>
      </w:r>
      <w:r w:rsidRPr="00D3639C">
        <w:rPr>
          <w:rFonts w:ascii="Times New Roman" w:hAnsi="Times New Roman"/>
          <w:b/>
          <w:sz w:val="24"/>
          <w:szCs w:val="24"/>
        </w:rPr>
        <w:t xml:space="preserve"> сельсовет Ташлинского района на 01.01.20</w:t>
      </w:r>
      <w:r w:rsidR="00692BB1" w:rsidRPr="00D3639C">
        <w:rPr>
          <w:rFonts w:ascii="Times New Roman" w:hAnsi="Times New Roman"/>
          <w:b/>
          <w:sz w:val="24"/>
          <w:szCs w:val="24"/>
        </w:rPr>
        <w:t>2</w:t>
      </w:r>
      <w:r w:rsidR="00E26E44" w:rsidRPr="00D3639C">
        <w:rPr>
          <w:rFonts w:ascii="Times New Roman" w:hAnsi="Times New Roman"/>
          <w:b/>
          <w:sz w:val="24"/>
          <w:szCs w:val="24"/>
        </w:rPr>
        <w:t>1</w:t>
      </w:r>
      <w:r w:rsidRPr="00D3639C">
        <w:rPr>
          <w:rFonts w:ascii="Times New Roman" w:hAnsi="Times New Roman"/>
          <w:b/>
          <w:sz w:val="24"/>
          <w:szCs w:val="24"/>
        </w:rPr>
        <w:t xml:space="preserve"> г.</w:t>
      </w:r>
    </w:p>
    <w:p w:rsidR="002D2D3E" w:rsidRPr="00B438F6" w:rsidRDefault="002D2D3E" w:rsidP="002D2D3E">
      <w:pPr>
        <w:pStyle w:val="ConsPlusNormal"/>
        <w:widowControl/>
        <w:ind w:firstLine="0"/>
        <w:jc w:val="center"/>
        <w:rPr>
          <w:rFonts w:ascii="Times New Roman" w:hAnsi="Times New Roman"/>
          <w:sz w:val="24"/>
          <w:szCs w:val="24"/>
        </w:rPr>
      </w:pPr>
    </w:p>
    <w:p w:rsidR="002D2D3E" w:rsidRPr="00B438F6" w:rsidRDefault="002D2D3E" w:rsidP="002D2D3E">
      <w:pPr>
        <w:pStyle w:val="ConsPlusNonformat"/>
        <w:widowControl/>
        <w:rPr>
          <w:rFonts w:ascii="Times New Roman" w:hAnsi="Times New Roman"/>
          <w:sz w:val="24"/>
          <w:szCs w:val="24"/>
        </w:rPr>
      </w:pPr>
      <w:r w:rsidRPr="00B438F6">
        <w:rPr>
          <w:rFonts w:ascii="Times New Roman" w:hAnsi="Times New Roman"/>
          <w:sz w:val="24"/>
          <w:szCs w:val="24"/>
        </w:rPr>
        <w:t xml:space="preserve">        </w:t>
      </w:r>
      <w:r>
        <w:rPr>
          <w:rFonts w:ascii="Times New Roman" w:hAnsi="Times New Roman"/>
          <w:sz w:val="24"/>
          <w:szCs w:val="24"/>
        </w:rPr>
        <w:t>Объекты водоснабжения    -</w:t>
      </w:r>
      <w:r w:rsidRPr="00B438F6">
        <w:rPr>
          <w:rFonts w:ascii="Times New Roman" w:hAnsi="Times New Roman"/>
          <w:sz w:val="24"/>
          <w:szCs w:val="24"/>
        </w:rPr>
        <w:t xml:space="preserve"> </w:t>
      </w:r>
      <w:r w:rsidR="0027611A">
        <w:rPr>
          <w:rFonts w:ascii="Times New Roman" w:hAnsi="Times New Roman"/>
          <w:sz w:val="24"/>
          <w:szCs w:val="24"/>
        </w:rPr>
        <w:t>94</w:t>
      </w:r>
      <w:r w:rsidRPr="00692BB1">
        <w:rPr>
          <w:rFonts w:ascii="Times New Roman" w:hAnsi="Times New Roman"/>
          <w:sz w:val="24"/>
          <w:szCs w:val="24"/>
        </w:rPr>
        <w:t>%</w:t>
      </w:r>
      <w:r w:rsidRPr="00B438F6">
        <w:rPr>
          <w:rFonts w:ascii="Times New Roman" w:hAnsi="Times New Roman"/>
          <w:sz w:val="24"/>
          <w:szCs w:val="24"/>
        </w:rPr>
        <w:t xml:space="preserve"> процент</w:t>
      </w:r>
      <w:r w:rsidR="0027611A">
        <w:rPr>
          <w:rFonts w:ascii="Times New Roman" w:hAnsi="Times New Roman"/>
          <w:sz w:val="24"/>
          <w:szCs w:val="24"/>
        </w:rPr>
        <w:t>а</w:t>
      </w:r>
    </w:p>
    <w:p w:rsidR="002D2D3E" w:rsidRPr="00B438F6" w:rsidRDefault="002D2D3E" w:rsidP="002D2D3E">
      <w:pPr>
        <w:pStyle w:val="ConsPlusNonformat"/>
        <w:widowControl/>
        <w:rPr>
          <w:rFonts w:ascii="Times New Roman" w:hAnsi="Times New Roman"/>
          <w:sz w:val="24"/>
          <w:szCs w:val="24"/>
        </w:rPr>
      </w:pPr>
      <w:r w:rsidRPr="00B438F6">
        <w:rPr>
          <w:rFonts w:ascii="Times New Roman" w:hAnsi="Times New Roman"/>
          <w:sz w:val="24"/>
          <w:szCs w:val="24"/>
        </w:rPr>
        <w:t xml:space="preserve">    </w:t>
      </w:r>
    </w:p>
    <w:p w:rsidR="002D2D3E" w:rsidRPr="00ED6871" w:rsidRDefault="002D2D3E" w:rsidP="002D2D3E">
      <w:pPr>
        <w:pStyle w:val="ConsPlusNonformat"/>
        <w:widowControl/>
        <w:jc w:val="both"/>
        <w:rPr>
          <w:rFonts w:ascii="Times New Roman" w:hAnsi="Times New Roman" w:cs="Times New Roman"/>
          <w:sz w:val="24"/>
          <w:szCs w:val="24"/>
        </w:rPr>
      </w:pPr>
      <w:r w:rsidRPr="00B438F6">
        <w:lastRenderedPageBreak/>
        <w:t xml:space="preserve">    </w:t>
      </w:r>
      <w:r w:rsidRPr="00ED6871">
        <w:rPr>
          <w:rFonts w:ascii="Times New Roman" w:hAnsi="Times New Roman" w:cs="Times New Roman"/>
          <w:sz w:val="24"/>
          <w:szCs w:val="24"/>
        </w:rPr>
        <w:t>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В связи с этим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что ведет к падению надежности объектов коммунальной инфраструктуры и их безопасности.</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Неэффективное использование энергоресурсов выражается в высоких потерях воды, тепловой и электрической энергии в процессе производства и их транспортировки до потребителей.</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теплоснабжения, электроснабжения, водоснабжения и водоотведения по фактическим затратам без учета необходимой рентабельности не дает возможности обновлять основные фонды, приводит к увеличению их износа.</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Реализация инвестиционных проектов модернизации объектов коммунальной инфраструктуры позволит:</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повысить надежность работы инженерной инфраструктуры;</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 xml:space="preserve">повысить комфортность условий проживания населения на территории </w:t>
      </w:r>
      <w:r>
        <w:rPr>
          <w:rFonts w:ascii="Times New Roman" w:hAnsi="Times New Roman"/>
          <w:sz w:val="24"/>
          <w:szCs w:val="24"/>
        </w:rPr>
        <w:t>района</w:t>
      </w:r>
      <w:r w:rsidRPr="00B438F6">
        <w:rPr>
          <w:rFonts w:ascii="Times New Roman" w:hAnsi="Times New Roman"/>
          <w:sz w:val="24"/>
          <w:szCs w:val="24"/>
        </w:rPr>
        <w:t xml:space="preserve"> за счет повышения качества предоставляемых коммунальных услуг;</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снизить потребление энергетических ресурсов в результате снижения потерь в процессе производства и доставки энергоресурсов потребителям;</w:t>
      </w:r>
      <w:r>
        <w:rPr>
          <w:rFonts w:ascii="Times New Roman" w:hAnsi="Times New Roman"/>
          <w:sz w:val="24"/>
          <w:szCs w:val="24"/>
        </w:rPr>
        <w:t xml:space="preserve"> </w:t>
      </w:r>
      <w:r w:rsidRPr="00B438F6">
        <w:rPr>
          <w:rFonts w:ascii="Times New Roman" w:hAnsi="Times New Roman"/>
          <w:sz w:val="24"/>
          <w:szCs w:val="24"/>
        </w:rPr>
        <w:t>повысить рациональное использование энергоресурсов;</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улучшить экологическое состояние территорий.</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Реализация Программы позволит:</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 xml:space="preserve">привлечь к модернизации объектов коммунальной инфраструктуры средства областного, местных бюджетов, внебюджетных средств (частных инвестиций) и федерального бюджета (при условии участия и победы в конкурсе, проводимом </w:t>
      </w:r>
      <w:r>
        <w:rPr>
          <w:rFonts w:ascii="Times New Roman" w:hAnsi="Times New Roman"/>
          <w:sz w:val="24"/>
          <w:szCs w:val="24"/>
        </w:rPr>
        <w:t>Министерством регионального развития РФ</w:t>
      </w:r>
      <w:r w:rsidRPr="00B438F6">
        <w:rPr>
          <w:rFonts w:ascii="Times New Roman" w:hAnsi="Times New Roman"/>
          <w:sz w:val="24"/>
          <w:szCs w:val="24"/>
        </w:rPr>
        <w:t>);</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обеспечить направление бюджетных средств на реализацию инвестиционных проектов модернизации объектов коммунальной инфраструктуры;</w:t>
      </w:r>
    </w:p>
    <w:p w:rsidR="002D2D3E" w:rsidRPr="00B438F6" w:rsidRDefault="002D2D3E" w:rsidP="002D2D3E">
      <w:pPr>
        <w:pStyle w:val="ConsPlusNormal"/>
        <w:widowControl/>
        <w:ind w:firstLine="540"/>
        <w:jc w:val="both"/>
        <w:rPr>
          <w:rFonts w:ascii="Times New Roman" w:hAnsi="Times New Roman"/>
          <w:sz w:val="24"/>
          <w:szCs w:val="24"/>
        </w:rPr>
      </w:pPr>
      <w:r>
        <w:rPr>
          <w:rFonts w:ascii="Times New Roman" w:hAnsi="Times New Roman"/>
          <w:sz w:val="24"/>
          <w:szCs w:val="24"/>
        </w:rPr>
        <w:t>выявить и использовать доступные источники частных инвестиций для капитальных вложений в объекты коммунальной инфраструктуры.</w:t>
      </w:r>
    </w:p>
    <w:p w:rsidR="002D2D3E" w:rsidRPr="00B438F6" w:rsidRDefault="002D2D3E" w:rsidP="002D2D3E">
      <w:pPr>
        <w:pStyle w:val="ConsPlusNormal"/>
        <w:widowControl/>
        <w:ind w:firstLine="0"/>
        <w:jc w:val="center"/>
        <w:rPr>
          <w:rFonts w:ascii="Times New Roman" w:hAnsi="Times New Roman"/>
          <w:sz w:val="24"/>
          <w:szCs w:val="24"/>
        </w:rPr>
      </w:pPr>
    </w:p>
    <w:p w:rsidR="002D2D3E" w:rsidRPr="00B36D06" w:rsidRDefault="002D2D3E" w:rsidP="002D2D3E">
      <w:pPr>
        <w:pStyle w:val="ConsPlusNormal"/>
        <w:widowControl/>
        <w:ind w:firstLine="540"/>
        <w:jc w:val="center"/>
        <w:outlineLvl w:val="1"/>
        <w:rPr>
          <w:rFonts w:ascii="Times New Roman" w:hAnsi="Times New Roman"/>
          <w:b/>
          <w:sz w:val="24"/>
          <w:szCs w:val="24"/>
        </w:rPr>
      </w:pPr>
      <w:r>
        <w:rPr>
          <w:rFonts w:ascii="Times New Roman" w:hAnsi="Times New Roman"/>
          <w:b/>
          <w:sz w:val="24"/>
          <w:szCs w:val="24"/>
        </w:rPr>
        <w:t>2</w:t>
      </w:r>
      <w:r w:rsidRPr="00B36D06">
        <w:rPr>
          <w:rFonts w:ascii="Times New Roman" w:hAnsi="Times New Roman"/>
          <w:b/>
          <w:sz w:val="24"/>
          <w:szCs w:val="24"/>
        </w:rPr>
        <w:t>. Основные цели и задачи Программы</w:t>
      </w:r>
    </w:p>
    <w:p w:rsidR="002D2D3E" w:rsidRDefault="002D2D3E" w:rsidP="002D2D3E">
      <w:pPr>
        <w:pStyle w:val="ConsPlusNormal"/>
        <w:widowControl/>
        <w:ind w:firstLine="540"/>
        <w:jc w:val="both"/>
        <w:rPr>
          <w:rFonts w:ascii="Times New Roman" w:hAnsi="Times New Roman"/>
          <w:sz w:val="24"/>
          <w:szCs w:val="24"/>
        </w:rPr>
      </w:pPr>
    </w:p>
    <w:p w:rsidR="002D2D3E"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Цел</w:t>
      </w:r>
      <w:r>
        <w:rPr>
          <w:rFonts w:ascii="Times New Roman" w:hAnsi="Times New Roman"/>
          <w:sz w:val="24"/>
          <w:szCs w:val="24"/>
        </w:rPr>
        <w:t>ью</w:t>
      </w:r>
      <w:r w:rsidRPr="00B438F6">
        <w:rPr>
          <w:rFonts w:ascii="Times New Roman" w:hAnsi="Times New Roman"/>
          <w:sz w:val="24"/>
          <w:szCs w:val="24"/>
        </w:rPr>
        <w:t xml:space="preserve"> Программы явля</w:t>
      </w:r>
      <w:r>
        <w:rPr>
          <w:rFonts w:ascii="Times New Roman" w:hAnsi="Times New Roman"/>
          <w:sz w:val="24"/>
          <w:szCs w:val="24"/>
        </w:rPr>
        <w:t>е</w:t>
      </w:r>
      <w:r w:rsidRPr="00B438F6">
        <w:rPr>
          <w:rFonts w:ascii="Times New Roman" w:hAnsi="Times New Roman"/>
          <w:sz w:val="24"/>
          <w:szCs w:val="24"/>
        </w:rPr>
        <w:t>тся повышение качества и надежности предоставлен</w:t>
      </w:r>
      <w:r>
        <w:rPr>
          <w:rFonts w:ascii="Times New Roman" w:hAnsi="Times New Roman"/>
          <w:sz w:val="24"/>
          <w:szCs w:val="24"/>
        </w:rPr>
        <w:t>ия коммунальных услуг населению района.</w:t>
      </w:r>
      <w:r w:rsidRPr="00B438F6">
        <w:rPr>
          <w:rFonts w:ascii="Times New Roman" w:hAnsi="Times New Roman"/>
          <w:sz w:val="24"/>
          <w:szCs w:val="24"/>
        </w:rPr>
        <w:t xml:space="preserve"> </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Реализация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проводимые в рамках Программы, обеспечат сдерживание темпов роста тарифов на коммунальные услуги</w:t>
      </w:r>
      <w:r>
        <w:rPr>
          <w:rFonts w:ascii="Times New Roman" w:hAnsi="Times New Roman"/>
          <w:sz w:val="24"/>
          <w:szCs w:val="24"/>
        </w:rPr>
        <w:t>.</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Программа основана на следующих базовых принципах:</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финансирование инвестиционных проектов из разных источников;</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развитие различных форм государственно-частного партнерства с целью привлечения частных средств;</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открытый конкурсный отбор проектов.</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t>Для достижения поставленных целей необходимо решить следующие задачи.</w:t>
      </w:r>
    </w:p>
    <w:p w:rsidR="002D2D3E" w:rsidRPr="00B438F6" w:rsidRDefault="002D2D3E" w:rsidP="002D2D3E">
      <w:pPr>
        <w:pStyle w:val="ConsPlusNormal"/>
        <w:widowControl/>
        <w:ind w:firstLine="540"/>
        <w:jc w:val="both"/>
        <w:outlineLvl w:val="2"/>
        <w:rPr>
          <w:rFonts w:ascii="Times New Roman" w:hAnsi="Times New Roman"/>
          <w:sz w:val="24"/>
          <w:szCs w:val="24"/>
        </w:rPr>
      </w:pPr>
      <w:r w:rsidRPr="006478DF">
        <w:rPr>
          <w:rFonts w:ascii="Times New Roman" w:hAnsi="Times New Roman"/>
          <w:sz w:val="24"/>
          <w:szCs w:val="24"/>
          <w:u w:val="single"/>
        </w:rPr>
        <w:t>Направление инвестиций на модернизацию объектов коммунальной инфраструктуры.</w:t>
      </w:r>
      <w:r>
        <w:rPr>
          <w:rFonts w:ascii="Times New Roman" w:hAnsi="Times New Roman"/>
          <w:b/>
          <w:sz w:val="24"/>
          <w:szCs w:val="24"/>
        </w:rPr>
        <w:t xml:space="preserve"> </w:t>
      </w:r>
      <w:r w:rsidRPr="00B438F6">
        <w:rPr>
          <w:rFonts w:ascii="Times New Roman" w:hAnsi="Times New Roman"/>
          <w:sz w:val="24"/>
          <w:szCs w:val="24"/>
        </w:rPr>
        <w:t>Бюджетные средства и частные инвестиции направляются на реализацию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rsidR="002D2D3E" w:rsidRPr="00B438F6" w:rsidRDefault="002D2D3E" w:rsidP="002D2D3E">
      <w:pPr>
        <w:pStyle w:val="ConsPlusNormal"/>
        <w:widowControl/>
        <w:ind w:firstLine="540"/>
        <w:jc w:val="both"/>
        <w:rPr>
          <w:rFonts w:ascii="Times New Roman" w:hAnsi="Times New Roman"/>
          <w:sz w:val="24"/>
          <w:szCs w:val="24"/>
        </w:rPr>
      </w:pPr>
      <w:r w:rsidRPr="00B438F6">
        <w:rPr>
          <w:rFonts w:ascii="Times New Roman" w:hAnsi="Times New Roman"/>
          <w:sz w:val="24"/>
          <w:szCs w:val="24"/>
        </w:rPr>
        <w:lastRenderedPageBreak/>
        <w:t>Муниципальные образования и организации коммунального комплекса для модернизации объектов коммунальной инфраструктуры привлекают частные инвестиции, в том числе развивая механизм заимствований и кредитования инвестиционных проектов.</w:t>
      </w:r>
    </w:p>
    <w:p w:rsidR="002D2D3E" w:rsidRPr="00B438F6" w:rsidRDefault="002D2D3E" w:rsidP="002D2D3E">
      <w:pPr>
        <w:pStyle w:val="ConsPlusNormal"/>
        <w:widowControl/>
        <w:ind w:firstLine="540"/>
        <w:jc w:val="both"/>
        <w:outlineLvl w:val="2"/>
        <w:rPr>
          <w:rFonts w:ascii="Times New Roman" w:hAnsi="Times New Roman"/>
          <w:sz w:val="24"/>
          <w:szCs w:val="24"/>
        </w:rPr>
      </w:pPr>
      <w:r w:rsidRPr="006478DF">
        <w:rPr>
          <w:rFonts w:ascii="Times New Roman" w:hAnsi="Times New Roman"/>
          <w:sz w:val="24"/>
          <w:szCs w:val="24"/>
          <w:u w:val="single"/>
        </w:rPr>
        <w:t>Повышение эффективности управления объектами коммунальной инфраструктуры.</w:t>
      </w:r>
      <w:r>
        <w:rPr>
          <w:rFonts w:ascii="Times New Roman" w:hAnsi="Times New Roman"/>
          <w:b/>
          <w:sz w:val="24"/>
          <w:szCs w:val="24"/>
        </w:rPr>
        <w:t xml:space="preserve"> </w:t>
      </w:r>
      <w:r w:rsidRPr="00B438F6">
        <w:rPr>
          <w:rFonts w:ascii="Times New Roman" w:hAnsi="Times New Roman"/>
          <w:sz w:val="24"/>
          <w:szCs w:val="24"/>
        </w:rPr>
        <w:t>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бюджета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2D2D3E" w:rsidRPr="00B438F6" w:rsidRDefault="002D2D3E" w:rsidP="002D2D3E">
      <w:pPr>
        <w:pStyle w:val="ConsPlusNormal"/>
        <w:widowControl/>
        <w:ind w:firstLine="540"/>
        <w:jc w:val="both"/>
        <w:rPr>
          <w:rFonts w:ascii="Times New Roman" w:hAnsi="Times New Roman"/>
          <w:sz w:val="24"/>
          <w:szCs w:val="24"/>
        </w:rPr>
      </w:pPr>
      <w:r w:rsidRPr="00DF3CE5">
        <w:rPr>
          <w:rFonts w:ascii="Times New Roman" w:hAnsi="Times New Roman"/>
          <w:sz w:val="24"/>
          <w:szCs w:val="24"/>
        </w:rPr>
        <w:t>Программные мероприятия будут реализованы в период с 20</w:t>
      </w:r>
      <w:r w:rsidR="00A14C1C">
        <w:rPr>
          <w:rFonts w:ascii="Times New Roman" w:hAnsi="Times New Roman"/>
          <w:sz w:val="24"/>
          <w:szCs w:val="24"/>
        </w:rPr>
        <w:t>21</w:t>
      </w:r>
      <w:r w:rsidRPr="00DF3CE5">
        <w:rPr>
          <w:rFonts w:ascii="Times New Roman" w:hAnsi="Times New Roman"/>
          <w:sz w:val="24"/>
          <w:szCs w:val="24"/>
        </w:rPr>
        <w:t xml:space="preserve"> по 20</w:t>
      </w:r>
      <w:r w:rsidR="00A14C1C">
        <w:rPr>
          <w:rFonts w:ascii="Times New Roman" w:hAnsi="Times New Roman"/>
          <w:sz w:val="24"/>
          <w:szCs w:val="24"/>
        </w:rPr>
        <w:t>24</w:t>
      </w:r>
      <w:r w:rsidRPr="00DF3CE5">
        <w:rPr>
          <w:rFonts w:ascii="Times New Roman" w:hAnsi="Times New Roman"/>
          <w:sz w:val="24"/>
          <w:szCs w:val="24"/>
        </w:rPr>
        <w:t xml:space="preserve"> годы.  Решение выше</w:t>
      </w:r>
      <w:r>
        <w:rPr>
          <w:rFonts w:ascii="Times New Roman" w:hAnsi="Times New Roman"/>
          <w:sz w:val="24"/>
          <w:szCs w:val="24"/>
        </w:rPr>
        <w:t xml:space="preserve"> </w:t>
      </w:r>
      <w:r w:rsidRPr="00DF3CE5">
        <w:rPr>
          <w:rFonts w:ascii="Times New Roman" w:hAnsi="Times New Roman"/>
          <w:sz w:val="24"/>
          <w:szCs w:val="24"/>
        </w:rPr>
        <w:t>поставленных задач позволят снизить уровень износа объектов коммунальной инфраструктуры к 20</w:t>
      </w:r>
      <w:r w:rsidR="00A14C1C">
        <w:rPr>
          <w:rFonts w:ascii="Times New Roman" w:hAnsi="Times New Roman"/>
          <w:sz w:val="24"/>
          <w:szCs w:val="24"/>
        </w:rPr>
        <w:t>24</w:t>
      </w:r>
      <w:r w:rsidRPr="00DF3CE5">
        <w:rPr>
          <w:rFonts w:ascii="Times New Roman" w:hAnsi="Times New Roman"/>
          <w:sz w:val="24"/>
          <w:szCs w:val="24"/>
        </w:rPr>
        <w:t xml:space="preserve"> </w:t>
      </w:r>
      <w:r w:rsidRPr="0086415F">
        <w:rPr>
          <w:rFonts w:ascii="Times New Roman" w:hAnsi="Times New Roman"/>
          <w:sz w:val="24"/>
          <w:szCs w:val="24"/>
        </w:rPr>
        <w:t xml:space="preserve">году </w:t>
      </w:r>
      <w:r w:rsidR="0086415F" w:rsidRPr="0086415F">
        <w:rPr>
          <w:rFonts w:ascii="Times New Roman" w:hAnsi="Times New Roman"/>
          <w:sz w:val="24"/>
          <w:szCs w:val="24"/>
        </w:rPr>
        <w:t xml:space="preserve">до </w:t>
      </w:r>
      <w:r w:rsidRPr="0086415F">
        <w:rPr>
          <w:rFonts w:ascii="Times New Roman" w:hAnsi="Times New Roman"/>
          <w:sz w:val="24"/>
          <w:szCs w:val="24"/>
        </w:rPr>
        <w:t>0%.</w:t>
      </w:r>
      <w:r w:rsidRPr="00B438F6">
        <w:rPr>
          <w:rFonts w:ascii="Times New Roman" w:hAnsi="Times New Roman"/>
          <w:sz w:val="24"/>
          <w:szCs w:val="24"/>
        </w:rPr>
        <w:t xml:space="preserve"> </w:t>
      </w:r>
    </w:p>
    <w:p w:rsidR="002D2D3E" w:rsidRDefault="002D2D3E" w:rsidP="002D2D3E">
      <w:pPr>
        <w:shd w:val="clear" w:color="auto" w:fill="FFFFFF"/>
        <w:ind w:left="590"/>
        <w:rPr>
          <w:b/>
          <w:bCs/>
          <w:sz w:val="24"/>
          <w:szCs w:val="24"/>
        </w:rPr>
      </w:pPr>
    </w:p>
    <w:p w:rsidR="002D2D3E" w:rsidRPr="00C00151" w:rsidRDefault="002D2D3E" w:rsidP="002D2D3E">
      <w:pPr>
        <w:shd w:val="clear" w:color="auto" w:fill="FFFFFF"/>
        <w:ind w:left="662"/>
        <w:jc w:val="center"/>
        <w:rPr>
          <w:b/>
          <w:bCs/>
          <w:sz w:val="24"/>
          <w:szCs w:val="24"/>
        </w:rPr>
      </w:pPr>
      <w:r>
        <w:rPr>
          <w:b/>
          <w:bCs/>
          <w:sz w:val="24"/>
          <w:szCs w:val="24"/>
        </w:rPr>
        <w:t xml:space="preserve">3. </w:t>
      </w:r>
      <w:r w:rsidRPr="00C00151">
        <w:rPr>
          <w:b/>
          <w:bCs/>
          <w:sz w:val="24"/>
          <w:szCs w:val="24"/>
        </w:rPr>
        <w:t>Перечень основных мероприятий Программы с указанием сроков</w:t>
      </w:r>
    </w:p>
    <w:p w:rsidR="002D2D3E" w:rsidRDefault="002D2D3E" w:rsidP="002D2D3E">
      <w:pPr>
        <w:shd w:val="clear" w:color="auto" w:fill="FFFFFF"/>
        <w:ind w:left="662"/>
        <w:jc w:val="center"/>
        <w:rPr>
          <w:b/>
          <w:bCs/>
          <w:sz w:val="24"/>
          <w:szCs w:val="24"/>
        </w:rPr>
      </w:pPr>
      <w:r w:rsidRPr="00C00151">
        <w:rPr>
          <w:b/>
          <w:bCs/>
          <w:sz w:val="24"/>
          <w:szCs w:val="24"/>
        </w:rPr>
        <w:t>их реализации и ожидаемых результатов</w:t>
      </w:r>
    </w:p>
    <w:p w:rsidR="002D2D3E" w:rsidRDefault="002D2D3E" w:rsidP="002D2D3E">
      <w:pPr>
        <w:shd w:val="clear" w:color="auto" w:fill="FFFFFF"/>
        <w:ind w:firstLine="662"/>
        <w:rPr>
          <w:b/>
          <w:bCs/>
          <w:sz w:val="24"/>
          <w:szCs w:val="24"/>
        </w:rPr>
      </w:pPr>
    </w:p>
    <w:p w:rsidR="002D2D3E" w:rsidRPr="00C00151" w:rsidRDefault="002D2D3E" w:rsidP="002D2D3E">
      <w:pPr>
        <w:shd w:val="clear" w:color="auto" w:fill="FFFFFF"/>
        <w:ind w:firstLine="662"/>
        <w:jc w:val="both"/>
        <w:rPr>
          <w:bCs/>
          <w:sz w:val="24"/>
          <w:szCs w:val="24"/>
        </w:rPr>
      </w:pPr>
      <w:r w:rsidRPr="00C00151">
        <w:rPr>
          <w:bCs/>
          <w:sz w:val="24"/>
          <w:szCs w:val="24"/>
        </w:rPr>
        <w:t>Перечень основных мероприятий Программы, сроки их реализации и ожидаемые результаты представлены в приложении № 2 к настоящей Программе.</w:t>
      </w:r>
    </w:p>
    <w:p w:rsidR="002D2D3E" w:rsidRDefault="002D2D3E" w:rsidP="002D2D3E">
      <w:pPr>
        <w:shd w:val="clear" w:color="auto" w:fill="FFFFFF"/>
        <w:ind w:left="662"/>
        <w:rPr>
          <w:b/>
          <w:bCs/>
          <w:sz w:val="24"/>
          <w:szCs w:val="24"/>
        </w:rPr>
      </w:pPr>
    </w:p>
    <w:p w:rsidR="002D2D3E" w:rsidRPr="00127A65" w:rsidRDefault="002D2D3E" w:rsidP="002D2D3E">
      <w:pPr>
        <w:widowControl w:val="0"/>
        <w:autoSpaceDE w:val="0"/>
        <w:autoSpaceDN w:val="0"/>
        <w:adjustRightInd w:val="0"/>
        <w:jc w:val="center"/>
        <w:rPr>
          <w:rFonts w:eastAsia="Calibri"/>
          <w:b/>
          <w:color w:val="000000"/>
          <w:sz w:val="24"/>
          <w:szCs w:val="24"/>
          <w:lang w:eastAsia="en-US"/>
        </w:rPr>
      </w:pPr>
      <w:r w:rsidRPr="00127A65">
        <w:rPr>
          <w:rFonts w:eastAsia="Calibri"/>
          <w:b/>
          <w:color w:val="000000"/>
          <w:sz w:val="24"/>
          <w:szCs w:val="24"/>
          <w:lang w:eastAsia="en-US"/>
        </w:rPr>
        <w:t xml:space="preserve">4. Перечень целевых индикаторов и показателей Программы </w:t>
      </w:r>
    </w:p>
    <w:p w:rsidR="002D2D3E" w:rsidRDefault="002D2D3E" w:rsidP="002D2D3E">
      <w:pPr>
        <w:widowControl w:val="0"/>
        <w:autoSpaceDE w:val="0"/>
        <w:autoSpaceDN w:val="0"/>
        <w:adjustRightInd w:val="0"/>
        <w:ind w:firstLine="708"/>
        <w:rPr>
          <w:rFonts w:eastAsia="Calibri"/>
          <w:color w:val="000000"/>
        </w:rPr>
      </w:pPr>
    </w:p>
    <w:p w:rsidR="002D2D3E" w:rsidRPr="00127A65" w:rsidRDefault="002D2D3E" w:rsidP="002D2D3E">
      <w:pPr>
        <w:widowControl w:val="0"/>
        <w:autoSpaceDE w:val="0"/>
        <w:autoSpaceDN w:val="0"/>
        <w:adjustRightInd w:val="0"/>
        <w:ind w:firstLine="708"/>
        <w:jc w:val="both"/>
        <w:rPr>
          <w:rFonts w:eastAsia="Calibri"/>
          <w:color w:val="000000"/>
          <w:sz w:val="24"/>
          <w:szCs w:val="24"/>
        </w:rPr>
      </w:pPr>
      <w:r w:rsidRPr="00127A65">
        <w:rPr>
          <w:rFonts w:eastAsia="Calibri"/>
          <w:color w:val="000000"/>
          <w:sz w:val="24"/>
          <w:szCs w:val="24"/>
        </w:rPr>
        <w:t>Целевые индикаторы и показатели Программы представлены в приложении № 1 к настоящей Программе.</w:t>
      </w:r>
    </w:p>
    <w:p w:rsidR="002D2D3E" w:rsidRPr="00127A65" w:rsidRDefault="002D2D3E" w:rsidP="002D2D3E">
      <w:pPr>
        <w:widowControl w:val="0"/>
        <w:autoSpaceDE w:val="0"/>
        <w:autoSpaceDN w:val="0"/>
        <w:adjustRightInd w:val="0"/>
        <w:ind w:firstLine="708"/>
        <w:jc w:val="both"/>
        <w:rPr>
          <w:rFonts w:eastAsia="Calibri"/>
          <w:color w:val="000000"/>
          <w:sz w:val="24"/>
          <w:szCs w:val="24"/>
          <w:lang w:eastAsia="en-US"/>
        </w:rPr>
      </w:pPr>
    </w:p>
    <w:p w:rsidR="002D2D3E" w:rsidRDefault="002D2D3E" w:rsidP="002D2D3E">
      <w:pPr>
        <w:numPr>
          <w:ilvl w:val="0"/>
          <w:numId w:val="15"/>
        </w:numPr>
        <w:shd w:val="clear" w:color="auto" w:fill="FFFFFF"/>
        <w:jc w:val="center"/>
        <w:rPr>
          <w:b/>
          <w:bCs/>
          <w:sz w:val="24"/>
          <w:szCs w:val="24"/>
        </w:rPr>
      </w:pPr>
      <w:r w:rsidRPr="00D3361B">
        <w:rPr>
          <w:b/>
          <w:bCs/>
          <w:sz w:val="24"/>
          <w:szCs w:val="24"/>
        </w:rPr>
        <w:t>Информация по ресурсному обеспечению Программы</w:t>
      </w:r>
    </w:p>
    <w:p w:rsidR="002D2D3E" w:rsidRDefault="002D2D3E" w:rsidP="002D2D3E">
      <w:pPr>
        <w:shd w:val="clear" w:color="auto" w:fill="FFFFFF"/>
        <w:ind w:left="360"/>
        <w:jc w:val="center"/>
        <w:rPr>
          <w:b/>
          <w:bCs/>
          <w:sz w:val="24"/>
          <w:szCs w:val="24"/>
        </w:rPr>
      </w:pPr>
    </w:p>
    <w:p w:rsidR="002D2D3E" w:rsidRPr="00436727" w:rsidRDefault="002D2D3E" w:rsidP="002D2D3E">
      <w:pPr>
        <w:shd w:val="clear" w:color="auto" w:fill="FFFFFF"/>
        <w:ind w:left="58" w:right="22" w:firstLine="662"/>
        <w:jc w:val="both"/>
        <w:rPr>
          <w:sz w:val="24"/>
          <w:szCs w:val="24"/>
        </w:rPr>
      </w:pPr>
      <w:r w:rsidRPr="00436727">
        <w:rPr>
          <w:sz w:val="24"/>
          <w:szCs w:val="24"/>
        </w:rPr>
        <w:t>Объем финансирования Программы составляет</w:t>
      </w:r>
      <w:r w:rsidR="0086415F">
        <w:rPr>
          <w:sz w:val="24"/>
          <w:szCs w:val="24"/>
        </w:rPr>
        <w:t xml:space="preserve"> 8 423 505</w:t>
      </w:r>
      <w:r w:rsidR="002E4731" w:rsidRPr="00436727">
        <w:rPr>
          <w:sz w:val="24"/>
          <w:szCs w:val="24"/>
        </w:rPr>
        <w:t xml:space="preserve"> тыс. рублей</w:t>
      </w:r>
      <w:r w:rsidRPr="00436727">
        <w:rPr>
          <w:sz w:val="24"/>
          <w:szCs w:val="24"/>
        </w:rPr>
        <w:t>, в том числе:</w:t>
      </w:r>
    </w:p>
    <w:p w:rsidR="002D2D3E" w:rsidRPr="00436727" w:rsidRDefault="00AD2F99" w:rsidP="002D2D3E">
      <w:pPr>
        <w:shd w:val="clear" w:color="auto" w:fill="FFFFFF"/>
        <w:ind w:left="58" w:right="22" w:firstLine="662"/>
        <w:jc w:val="both"/>
        <w:rPr>
          <w:sz w:val="24"/>
          <w:szCs w:val="24"/>
        </w:rPr>
      </w:pPr>
      <w:r>
        <w:rPr>
          <w:sz w:val="24"/>
          <w:szCs w:val="24"/>
        </w:rPr>
        <w:t>2021</w:t>
      </w:r>
      <w:r w:rsidR="0086415F">
        <w:rPr>
          <w:sz w:val="24"/>
          <w:szCs w:val="24"/>
        </w:rPr>
        <w:t xml:space="preserve"> год – 3 822 109</w:t>
      </w:r>
      <w:r w:rsidR="002E4731" w:rsidRPr="00436727">
        <w:rPr>
          <w:sz w:val="24"/>
          <w:szCs w:val="24"/>
        </w:rPr>
        <w:t xml:space="preserve"> тыс. рублей</w:t>
      </w:r>
      <w:r w:rsidR="002D2D3E" w:rsidRPr="00436727">
        <w:rPr>
          <w:sz w:val="24"/>
          <w:szCs w:val="24"/>
        </w:rPr>
        <w:t>;</w:t>
      </w:r>
    </w:p>
    <w:p w:rsidR="002D2D3E" w:rsidRPr="00436727" w:rsidRDefault="00AD2F99" w:rsidP="002D2D3E">
      <w:pPr>
        <w:shd w:val="clear" w:color="auto" w:fill="FFFFFF"/>
        <w:ind w:left="58" w:right="22" w:firstLine="662"/>
        <w:jc w:val="both"/>
        <w:rPr>
          <w:sz w:val="24"/>
          <w:szCs w:val="24"/>
        </w:rPr>
      </w:pPr>
      <w:r>
        <w:rPr>
          <w:sz w:val="24"/>
          <w:szCs w:val="24"/>
        </w:rPr>
        <w:t>2022</w:t>
      </w:r>
      <w:r w:rsidR="002D2D3E" w:rsidRPr="00436727">
        <w:rPr>
          <w:sz w:val="24"/>
          <w:szCs w:val="24"/>
        </w:rPr>
        <w:t xml:space="preserve"> год – </w:t>
      </w:r>
      <w:r>
        <w:rPr>
          <w:sz w:val="24"/>
          <w:szCs w:val="24"/>
        </w:rPr>
        <w:t>4 601 396</w:t>
      </w:r>
      <w:r w:rsidR="002E4731" w:rsidRPr="00436727">
        <w:rPr>
          <w:sz w:val="24"/>
          <w:szCs w:val="24"/>
        </w:rPr>
        <w:t xml:space="preserve"> тыс. рублей</w:t>
      </w:r>
      <w:r w:rsidR="002D2D3E" w:rsidRPr="00436727">
        <w:rPr>
          <w:sz w:val="24"/>
          <w:szCs w:val="24"/>
        </w:rPr>
        <w:t xml:space="preserve">; </w:t>
      </w:r>
    </w:p>
    <w:p w:rsidR="002D2D3E" w:rsidRPr="00436727" w:rsidRDefault="00AD2F99" w:rsidP="002D2D3E">
      <w:pPr>
        <w:shd w:val="clear" w:color="auto" w:fill="FFFFFF"/>
        <w:ind w:left="58" w:right="22" w:firstLine="662"/>
        <w:jc w:val="both"/>
        <w:rPr>
          <w:sz w:val="24"/>
          <w:szCs w:val="24"/>
        </w:rPr>
      </w:pPr>
      <w:r>
        <w:rPr>
          <w:sz w:val="24"/>
          <w:szCs w:val="24"/>
        </w:rPr>
        <w:t>2023</w:t>
      </w:r>
      <w:r w:rsidR="002D2D3E" w:rsidRPr="00436727">
        <w:rPr>
          <w:sz w:val="24"/>
          <w:szCs w:val="24"/>
        </w:rPr>
        <w:t xml:space="preserve"> год –</w:t>
      </w:r>
      <w:r w:rsidR="00436727" w:rsidRPr="00436727">
        <w:rPr>
          <w:sz w:val="24"/>
          <w:szCs w:val="24"/>
        </w:rPr>
        <w:t xml:space="preserve"> 0 </w:t>
      </w:r>
      <w:r w:rsidR="002E4731" w:rsidRPr="00436727">
        <w:rPr>
          <w:sz w:val="24"/>
          <w:szCs w:val="24"/>
        </w:rPr>
        <w:t>тыс. рублей</w:t>
      </w:r>
      <w:r w:rsidR="002D2D3E" w:rsidRPr="00436727">
        <w:rPr>
          <w:sz w:val="24"/>
          <w:szCs w:val="24"/>
        </w:rPr>
        <w:t>.</w:t>
      </w:r>
    </w:p>
    <w:p w:rsidR="002D2D3E" w:rsidRPr="00436727" w:rsidRDefault="002D2D3E" w:rsidP="002D2D3E">
      <w:pPr>
        <w:shd w:val="clear" w:color="auto" w:fill="FFFFFF"/>
        <w:ind w:left="58" w:right="22" w:firstLine="662"/>
        <w:jc w:val="both"/>
        <w:rPr>
          <w:sz w:val="24"/>
          <w:szCs w:val="24"/>
        </w:rPr>
      </w:pPr>
    </w:p>
    <w:p w:rsidR="002D2D3E" w:rsidRPr="00DF5BF2" w:rsidRDefault="002D2D3E" w:rsidP="002D2D3E">
      <w:pPr>
        <w:shd w:val="clear" w:color="auto" w:fill="FFFFFF"/>
        <w:ind w:left="58" w:right="22" w:firstLine="662"/>
        <w:jc w:val="both"/>
        <w:rPr>
          <w:sz w:val="24"/>
          <w:szCs w:val="24"/>
        </w:rPr>
      </w:pPr>
      <w:r w:rsidRPr="00DF5BF2">
        <w:rPr>
          <w:sz w:val="24"/>
          <w:szCs w:val="24"/>
        </w:rPr>
        <w:t xml:space="preserve"> Объемы финансирования Программы с разбивкой по годам и реализуемым основным мероприятиям приведены в приложении 3 к настоящей Программе.</w:t>
      </w:r>
    </w:p>
    <w:p w:rsidR="002D2D3E" w:rsidRPr="00DF5BF2" w:rsidRDefault="002D2D3E" w:rsidP="002D2D3E">
      <w:pPr>
        <w:shd w:val="clear" w:color="auto" w:fill="FFFFFF"/>
        <w:ind w:left="576"/>
        <w:jc w:val="both"/>
        <w:rPr>
          <w:b/>
          <w:bCs/>
          <w:sz w:val="24"/>
          <w:szCs w:val="24"/>
        </w:rPr>
      </w:pPr>
    </w:p>
    <w:p w:rsidR="002D2D3E" w:rsidRPr="00DF3CE5" w:rsidRDefault="002D2D3E" w:rsidP="002D2D3E">
      <w:pPr>
        <w:shd w:val="clear" w:color="auto" w:fill="FFFFFF"/>
        <w:ind w:left="576"/>
        <w:jc w:val="center"/>
        <w:rPr>
          <w:sz w:val="24"/>
          <w:szCs w:val="24"/>
        </w:rPr>
      </w:pPr>
      <w:r>
        <w:rPr>
          <w:b/>
          <w:bCs/>
          <w:sz w:val="24"/>
          <w:szCs w:val="24"/>
        </w:rPr>
        <w:t>6</w:t>
      </w:r>
      <w:r w:rsidRPr="00DF3CE5">
        <w:rPr>
          <w:b/>
          <w:bCs/>
          <w:sz w:val="24"/>
          <w:szCs w:val="24"/>
        </w:rPr>
        <w:t>. Механизм реализации Программы</w:t>
      </w:r>
    </w:p>
    <w:p w:rsidR="002D2D3E" w:rsidRDefault="002D2D3E" w:rsidP="002D2D3E">
      <w:pPr>
        <w:shd w:val="clear" w:color="auto" w:fill="FFFFFF"/>
        <w:ind w:left="22" w:right="43" w:firstLine="562"/>
        <w:jc w:val="both"/>
        <w:rPr>
          <w:sz w:val="24"/>
          <w:szCs w:val="24"/>
        </w:rPr>
      </w:pPr>
    </w:p>
    <w:p w:rsidR="002D2D3E" w:rsidRPr="00DF3CE5" w:rsidRDefault="002D2D3E" w:rsidP="002D2D3E">
      <w:pPr>
        <w:shd w:val="clear" w:color="auto" w:fill="FFFFFF"/>
        <w:ind w:left="22" w:right="43" w:firstLine="562"/>
        <w:jc w:val="both"/>
        <w:rPr>
          <w:sz w:val="24"/>
          <w:szCs w:val="24"/>
        </w:rPr>
      </w:pPr>
      <w:r w:rsidRPr="00DF3CE5">
        <w:rPr>
          <w:sz w:val="24"/>
          <w:szCs w:val="24"/>
        </w:rPr>
        <w:t xml:space="preserve">Реализация Программы осуществляется </w:t>
      </w:r>
      <w:r>
        <w:rPr>
          <w:sz w:val="24"/>
          <w:szCs w:val="24"/>
        </w:rPr>
        <w:t>муниципаль</w:t>
      </w:r>
      <w:r w:rsidRPr="00DF3CE5">
        <w:rPr>
          <w:sz w:val="24"/>
          <w:szCs w:val="24"/>
        </w:rPr>
        <w:t xml:space="preserve">ным заказчиком Программы </w:t>
      </w:r>
      <w:r>
        <w:rPr>
          <w:sz w:val="24"/>
          <w:szCs w:val="24"/>
        </w:rPr>
        <w:t>–</w:t>
      </w:r>
      <w:r w:rsidRPr="00DF3CE5">
        <w:rPr>
          <w:sz w:val="24"/>
          <w:szCs w:val="24"/>
        </w:rPr>
        <w:t xml:space="preserve"> </w:t>
      </w:r>
      <w:r w:rsidR="00A14C1C">
        <w:rPr>
          <w:sz w:val="24"/>
          <w:szCs w:val="24"/>
        </w:rPr>
        <w:t>администрацией Шестаковского</w:t>
      </w:r>
      <w:r>
        <w:rPr>
          <w:sz w:val="24"/>
          <w:szCs w:val="24"/>
        </w:rPr>
        <w:t xml:space="preserve"> сельсовета</w:t>
      </w:r>
      <w:r w:rsidRPr="00DF3CE5">
        <w:rPr>
          <w:sz w:val="24"/>
          <w:szCs w:val="24"/>
        </w:rPr>
        <w:t>.</w:t>
      </w:r>
    </w:p>
    <w:p w:rsidR="002D2D3E" w:rsidRPr="00DF3CE5" w:rsidRDefault="002D2D3E" w:rsidP="002D2D3E">
      <w:pPr>
        <w:shd w:val="clear" w:color="auto" w:fill="FFFFFF"/>
        <w:ind w:left="7" w:right="36" w:firstLine="554"/>
        <w:jc w:val="both"/>
        <w:rPr>
          <w:sz w:val="24"/>
          <w:szCs w:val="24"/>
        </w:rPr>
      </w:pPr>
      <w:r w:rsidRPr="00DF3CE5">
        <w:rPr>
          <w:sz w:val="24"/>
          <w:szCs w:val="24"/>
        </w:rPr>
        <w:t>Механизм реализации представляет собой систему отбора муниципаль</w:t>
      </w:r>
      <w:r w:rsidRPr="00DF3CE5">
        <w:rPr>
          <w:sz w:val="24"/>
          <w:szCs w:val="24"/>
        </w:rPr>
        <w:softHyphen/>
        <w:t>ных образований, имеющих конкретные проекты строительства и (или) сметную документацию на капитальный ремонт объектов коммунальной ин</w:t>
      </w:r>
      <w:r w:rsidRPr="00DF3CE5">
        <w:rPr>
          <w:sz w:val="24"/>
          <w:szCs w:val="24"/>
        </w:rPr>
        <w:softHyphen/>
        <w:t>фраструктуры, для предоставления субсидий из областного</w:t>
      </w:r>
      <w:r>
        <w:rPr>
          <w:sz w:val="24"/>
          <w:szCs w:val="24"/>
        </w:rPr>
        <w:t xml:space="preserve"> и местных </w:t>
      </w:r>
      <w:r w:rsidRPr="00DF3CE5">
        <w:rPr>
          <w:sz w:val="24"/>
          <w:szCs w:val="24"/>
        </w:rPr>
        <w:t>бюджетов.</w:t>
      </w:r>
    </w:p>
    <w:p w:rsidR="002D2D3E" w:rsidRPr="00DF3CE5" w:rsidRDefault="002D2D3E" w:rsidP="002D2D3E">
      <w:pPr>
        <w:shd w:val="clear" w:color="auto" w:fill="FFFFFF"/>
        <w:spacing w:before="7"/>
        <w:ind w:right="58" w:firstLine="562"/>
        <w:jc w:val="both"/>
        <w:rPr>
          <w:sz w:val="24"/>
          <w:szCs w:val="24"/>
        </w:rPr>
      </w:pPr>
      <w:r w:rsidRPr="00DF3CE5">
        <w:rPr>
          <w:sz w:val="24"/>
          <w:szCs w:val="24"/>
        </w:rPr>
        <w:t xml:space="preserve">Условиями предоставления субсидий бюджетам </w:t>
      </w:r>
      <w:r>
        <w:rPr>
          <w:sz w:val="24"/>
          <w:szCs w:val="24"/>
        </w:rPr>
        <w:t xml:space="preserve">сельских поселений </w:t>
      </w:r>
      <w:r w:rsidRPr="00DF3CE5">
        <w:rPr>
          <w:spacing w:val="-1"/>
          <w:sz w:val="24"/>
          <w:szCs w:val="24"/>
        </w:rPr>
        <w:t>на реализацию мероприятий Программы являются:</w:t>
      </w:r>
    </w:p>
    <w:p w:rsidR="002D2D3E" w:rsidRPr="00DF3CE5" w:rsidRDefault="002D2D3E" w:rsidP="002D2D3E">
      <w:pPr>
        <w:shd w:val="clear" w:color="auto" w:fill="FFFFFF"/>
        <w:ind w:left="7" w:firstLine="569"/>
        <w:jc w:val="both"/>
        <w:rPr>
          <w:sz w:val="24"/>
          <w:szCs w:val="24"/>
        </w:rPr>
      </w:pPr>
      <w:r w:rsidRPr="00DF3CE5">
        <w:rPr>
          <w:spacing w:val="-1"/>
          <w:sz w:val="24"/>
          <w:szCs w:val="24"/>
        </w:rPr>
        <w:t>наличие проектно-сметной документации, прошедшей экспертизу и ут</w:t>
      </w:r>
      <w:r w:rsidRPr="00DF3CE5">
        <w:rPr>
          <w:spacing w:val="-1"/>
          <w:sz w:val="24"/>
          <w:szCs w:val="24"/>
        </w:rPr>
        <w:softHyphen/>
        <w:t xml:space="preserve">вержденной в порядке, установленном действующим законодательством (в </w:t>
      </w:r>
      <w:r w:rsidRPr="00DF3CE5">
        <w:rPr>
          <w:sz w:val="24"/>
          <w:szCs w:val="24"/>
        </w:rPr>
        <w:t>случае строительства или модернизации объектов);</w:t>
      </w:r>
    </w:p>
    <w:p w:rsidR="002D2D3E" w:rsidRPr="00DF3CE5" w:rsidRDefault="002D2D3E" w:rsidP="002D2D3E">
      <w:pPr>
        <w:shd w:val="clear" w:color="auto" w:fill="FFFFFF"/>
        <w:ind w:left="50" w:firstLine="569"/>
        <w:rPr>
          <w:sz w:val="24"/>
          <w:szCs w:val="24"/>
        </w:rPr>
      </w:pPr>
      <w:r w:rsidRPr="00DF3CE5">
        <w:rPr>
          <w:spacing w:val="-2"/>
          <w:sz w:val="24"/>
          <w:szCs w:val="24"/>
        </w:rPr>
        <w:t>наличие сметной документации, прошедшей экспертизу в установлен</w:t>
      </w:r>
      <w:r w:rsidRPr="00DF3CE5">
        <w:rPr>
          <w:spacing w:val="-2"/>
          <w:sz w:val="24"/>
          <w:szCs w:val="24"/>
        </w:rPr>
        <w:softHyphen/>
      </w:r>
      <w:r w:rsidRPr="00DF3CE5">
        <w:rPr>
          <w:spacing w:val="-1"/>
          <w:sz w:val="24"/>
          <w:szCs w:val="24"/>
        </w:rPr>
        <w:t>ном законодательством порядке (в случае капитального ремонта объектов);</w:t>
      </w:r>
    </w:p>
    <w:p w:rsidR="002D2D3E" w:rsidRPr="00DF3CE5" w:rsidRDefault="002D2D3E" w:rsidP="002D2D3E">
      <w:pPr>
        <w:shd w:val="clear" w:color="auto" w:fill="FFFFFF"/>
        <w:ind w:left="22" w:right="7" w:firstLine="554"/>
        <w:jc w:val="both"/>
        <w:rPr>
          <w:sz w:val="24"/>
          <w:szCs w:val="24"/>
        </w:rPr>
      </w:pPr>
      <w:r w:rsidRPr="00DF3CE5">
        <w:rPr>
          <w:sz w:val="24"/>
          <w:szCs w:val="24"/>
        </w:rPr>
        <w:t>наличие в местном бюджете ассигнований на исполнение расходного обязательства муниципального образования в объеме, соответствующем ус</w:t>
      </w:r>
      <w:r w:rsidRPr="00DF3CE5">
        <w:rPr>
          <w:sz w:val="24"/>
          <w:szCs w:val="24"/>
        </w:rPr>
        <w:softHyphen/>
        <w:t>тановленному уровню софинансирования из областного бюджета;</w:t>
      </w:r>
    </w:p>
    <w:p w:rsidR="002D2D3E" w:rsidRPr="00DF3CE5" w:rsidRDefault="002D2D3E" w:rsidP="002D2D3E">
      <w:pPr>
        <w:shd w:val="clear" w:color="auto" w:fill="FFFFFF"/>
        <w:ind w:left="22" w:right="7" w:firstLine="562"/>
        <w:jc w:val="both"/>
        <w:rPr>
          <w:sz w:val="24"/>
          <w:szCs w:val="24"/>
        </w:rPr>
      </w:pPr>
      <w:r w:rsidRPr="00DF3CE5">
        <w:rPr>
          <w:sz w:val="24"/>
          <w:szCs w:val="24"/>
        </w:rPr>
        <w:t>обязательство муниципального образования обеспечить достижение це</w:t>
      </w:r>
      <w:r w:rsidRPr="00DF3CE5">
        <w:rPr>
          <w:sz w:val="24"/>
          <w:szCs w:val="24"/>
        </w:rPr>
        <w:softHyphen/>
        <w:t>левых показателей в результате реализации Программы.</w:t>
      </w:r>
    </w:p>
    <w:p w:rsidR="002D2D3E" w:rsidRPr="00DF3CE5" w:rsidRDefault="002D2D3E" w:rsidP="002D2D3E">
      <w:pPr>
        <w:shd w:val="clear" w:color="auto" w:fill="FFFFFF"/>
        <w:ind w:left="36" w:right="7" w:firstLine="540"/>
        <w:jc w:val="both"/>
        <w:rPr>
          <w:sz w:val="24"/>
          <w:szCs w:val="24"/>
        </w:rPr>
      </w:pPr>
      <w:r w:rsidRPr="00DF3CE5">
        <w:rPr>
          <w:spacing w:val="-1"/>
          <w:sz w:val="24"/>
          <w:szCs w:val="24"/>
        </w:rPr>
        <w:t>Органы местного самоуправления муниципальных образований ежегод</w:t>
      </w:r>
      <w:r w:rsidRPr="00DF3CE5">
        <w:rPr>
          <w:spacing w:val="-1"/>
          <w:sz w:val="24"/>
          <w:szCs w:val="24"/>
        </w:rPr>
        <w:softHyphen/>
      </w:r>
      <w:r w:rsidRPr="00DF3CE5">
        <w:rPr>
          <w:sz w:val="24"/>
          <w:szCs w:val="24"/>
        </w:rPr>
        <w:t>но в сроки, не позднее 1</w:t>
      </w:r>
      <w:r>
        <w:rPr>
          <w:sz w:val="24"/>
          <w:szCs w:val="24"/>
        </w:rPr>
        <w:t>5 февраля</w:t>
      </w:r>
      <w:r w:rsidRPr="00DF3CE5">
        <w:rPr>
          <w:sz w:val="24"/>
          <w:szCs w:val="24"/>
        </w:rPr>
        <w:t xml:space="preserve"> текущего финансового года, представляют </w:t>
      </w:r>
      <w:r>
        <w:rPr>
          <w:sz w:val="24"/>
          <w:szCs w:val="24"/>
        </w:rPr>
        <w:t xml:space="preserve">в комитет экономики администрации района </w:t>
      </w:r>
      <w:r w:rsidRPr="00DF3CE5">
        <w:rPr>
          <w:sz w:val="24"/>
          <w:szCs w:val="24"/>
        </w:rPr>
        <w:t>предложения по реализации на территории муниципального образования инвестиционных проектов мо</w:t>
      </w:r>
      <w:r w:rsidRPr="00DF3CE5">
        <w:rPr>
          <w:sz w:val="24"/>
          <w:szCs w:val="24"/>
        </w:rPr>
        <w:softHyphen/>
      </w:r>
      <w:r w:rsidRPr="00DF3CE5">
        <w:rPr>
          <w:spacing w:val="-1"/>
          <w:sz w:val="24"/>
          <w:szCs w:val="24"/>
        </w:rPr>
        <w:t>дернизации объектов коммунальной инфраструктуры по двум направлениям:</w:t>
      </w:r>
    </w:p>
    <w:p w:rsidR="002D2D3E" w:rsidRPr="00DF3CE5" w:rsidRDefault="002D2D3E" w:rsidP="002D2D3E">
      <w:pPr>
        <w:shd w:val="clear" w:color="auto" w:fill="FFFFFF"/>
        <w:tabs>
          <w:tab w:val="left" w:pos="1433"/>
        </w:tabs>
        <w:rPr>
          <w:sz w:val="24"/>
          <w:szCs w:val="24"/>
        </w:rPr>
      </w:pPr>
      <w:r>
        <w:rPr>
          <w:spacing w:val="-22"/>
          <w:sz w:val="24"/>
          <w:szCs w:val="24"/>
        </w:rPr>
        <w:t xml:space="preserve">               </w:t>
      </w:r>
      <w:r w:rsidRPr="00DF3CE5">
        <w:rPr>
          <w:spacing w:val="-22"/>
          <w:sz w:val="24"/>
          <w:szCs w:val="24"/>
        </w:rPr>
        <w:t>1.</w:t>
      </w:r>
      <w:r w:rsidRPr="00DF3CE5">
        <w:rPr>
          <w:sz w:val="24"/>
          <w:szCs w:val="24"/>
        </w:rPr>
        <w:tab/>
        <w:t>инвестиционные проекты:</w:t>
      </w:r>
    </w:p>
    <w:p w:rsidR="002D2D3E" w:rsidRDefault="002D2D3E" w:rsidP="002D2D3E">
      <w:pPr>
        <w:shd w:val="clear" w:color="auto" w:fill="FFFFFF"/>
        <w:jc w:val="both"/>
        <w:rPr>
          <w:sz w:val="24"/>
          <w:szCs w:val="24"/>
        </w:rPr>
      </w:pPr>
      <w:r>
        <w:rPr>
          <w:sz w:val="24"/>
          <w:szCs w:val="24"/>
        </w:rPr>
        <w:t xml:space="preserve">- </w:t>
      </w:r>
      <w:r w:rsidRPr="00DF3CE5">
        <w:rPr>
          <w:sz w:val="24"/>
          <w:szCs w:val="24"/>
        </w:rPr>
        <w:t xml:space="preserve">на переходящие строительством объекты, ранее финансировавшиеся за счет средств областного </w:t>
      </w:r>
      <w:r>
        <w:rPr>
          <w:sz w:val="24"/>
          <w:szCs w:val="24"/>
        </w:rPr>
        <w:t xml:space="preserve">и местных </w:t>
      </w:r>
      <w:r w:rsidRPr="00DF3CE5">
        <w:rPr>
          <w:sz w:val="24"/>
          <w:szCs w:val="24"/>
        </w:rPr>
        <w:t>бюджет</w:t>
      </w:r>
      <w:r>
        <w:rPr>
          <w:sz w:val="24"/>
          <w:szCs w:val="24"/>
        </w:rPr>
        <w:t>ов</w:t>
      </w:r>
      <w:r w:rsidRPr="00DF3CE5">
        <w:rPr>
          <w:sz w:val="24"/>
          <w:szCs w:val="24"/>
        </w:rPr>
        <w:t xml:space="preserve"> (при наличии); на вновь начинаемые объекты;</w:t>
      </w:r>
    </w:p>
    <w:p w:rsidR="002D2D3E" w:rsidRDefault="002D2D3E" w:rsidP="002D2D3E">
      <w:pPr>
        <w:shd w:val="clear" w:color="auto" w:fill="FFFFFF"/>
        <w:tabs>
          <w:tab w:val="left" w:pos="1433"/>
        </w:tabs>
        <w:ind w:left="576"/>
        <w:rPr>
          <w:sz w:val="24"/>
          <w:szCs w:val="24"/>
        </w:rPr>
      </w:pPr>
      <w:r w:rsidRPr="00DF3CE5">
        <w:rPr>
          <w:spacing w:val="-11"/>
          <w:sz w:val="24"/>
          <w:szCs w:val="24"/>
        </w:rPr>
        <w:t>2.</w:t>
      </w:r>
      <w:r w:rsidRPr="00DF3CE5">
        <w:rPr>
          <w:sz w:val="24"/>
          <w:szCs w:val="24"/>
        </w:rPr>
        <w:tab/>
        <w:t>капитальный ремонт объект</w:t>
      </w:r>
      <w:r>
        <w:rPr>
          <w:sz w:val="24"/>
          <w:szCs w:val="24"/>
        </w:rPr>
        <w:t>ов коммунальной инфраструктуры.</w:t>
      </w:r>
    </w:p>
    <w:p w:rsidR="002D2D3E" w:rsidRPr="00DF3CE5" w:rsidRDefault="002D2D3E" w:rsidP="002D2D3E">
      <w:pPr>
        <w:shd w:val="clear" w:color="auto" w:fill="FFFFFF"/>
        <w:tabs>
          <w:tab w:val="left" w:pos="1433"/>
        </w:tabs>
        <w:ind w:firstLine="540"/>
        <w:jc w:val="both"/>
        <w:rPr>
          <w:sz w:val="24"/>
          <w:szCs w:val="24"/>
        </w:rPr>
      </w:pPr>
      <w:r>
        <w:rPr>
          <w:sz w:val="24"/>
          <w:szCs w:val="24"/>
        </w:rPr>
        <w:t>Комитет экономики</w:t>
      </w:r>
      <w:r w:rsidRPr="00DF3CE5">
        <w:rPr>
          <w:sz w:val="24"/>
          <w:szCs w:val="24"/>
        </w:rPr>
        <w:t xml:space="preserve"> в соответствии с условиями, установленными настоящ</w:t>
      </w:r>
      <w:r>
        <w:rPr>
          <w:sz w:val="24"/>
          <w:szCs w:val="24"/>
        </w:rPr>
        <w:t>и</w:t>
      </w:r>
      <w:r w:rsidRPr="00DF3CE5">
        <w:rPr>
          <w:sz w:val="24"/>
          <w:szCs w:val="24"/>
        </w:rPr>
        <w:t>м</w:t>
      </w:r>
      <w:r>
        <w:rPr>
          <w:sz w:val="24"/>
          <w:szCs w:val="24"/>
        </w:rPr>
        <w:t xml:space="preserve"> разделом </w:t>
      </w:r>
      <w:r w:rsidRPr="00DF3CE5">
        <w:rPr>
          <w:sz w:val="24"/>
          <w:szCs w:val="24"/>
        </w:rPr>
        <w:t xml:space="preserve">Программы, оценочными критериями и в пределах объема средств, предусмотренных в </w:t>
      </w:r>
      <w:r>
        <w:rPr>
          <w:sz w:val="24"/>
          <w:szCs w:val="24"/>
        </w:rPr>
        <w:t>районном и местных бюджетах</w:t>
      </w:r>
      <w:r w:rsidRPr="00DF3CE5">
        <w:rPr>
          <w:sz w:val="24"/>
          <w:szCs w:val="24"/>
        </w:rPr>
        <w:t xml:space="preserve"> на реализацию Программы на оче</w:t>
      </w:r>
      <w:r w:rsidRPr="00DF3CE5">
        <w:rPr>
          <w:sz w:val="24"/>
          <w:szCs w:val="24"/>
        </w:rPr>
        <w:softHyphen/>
        <w:t>редной год, производит отбор инвестиционных проектов муниципальных образований для предоставления субсидий. Отбор вновь начинаемых объек</w:t>
      </w:r>
      <w:r w:rsidRPr="00DF3CE5">
        <w:rPr>
          <w:sz w:val="24"/>
          <w:szCs w:val="24"/>
        </w:rPr>
        <w:softHyphen/>
        <w:t>тов и объектов коммунальной инфраструктуры, требующих капитального ремонта, осуществляется на конкурсной основе.</w:t>
      </w:r>
    </w:p>
    <w:p w:rsidR="002D2D3E" w:rsidRPr="00DF3CE5" w:rsidRDefault="002D2D3E" w:rsidP="002D2D3E">
      <w:pPr>
        <w:shd w:val="clear" w:color="auto" w:fill="FFFFFF"/>
        <w:ind w:left="590"/>
        <w:rPr>
          <w:sz w:val="24"/>
          <w:szCs w:val="24"/>
        </w:rPr>
      </w:pPr>
      <w:r w:rsidRPr="00DF3CE5">
        <w:rPr>
          <w:spacing w:val="-1"/>
          <w:sz w:val="24"/>
          <w:szCs w:val="24"/>
        </w:rPr>
        <w:t>Основными критериями отбора являются:</w:t>
      </w:r>
    </w:p>
    <w:p w:rsidR="002D2D3E" w:rsidRPr="00DF3CE5" w:rsidRDefault="002D2D3E" w:rsidP="002D2D3E">
      <w:pPr>
        <w:shd w:val="clear" w:color="auto" w:fill="FFFFFF"/>
        <w:ind w:right="14" w:firstLine="583"/>
        <w:jc w:val="both"/>
        <w:rPr>
          <w:sz w:val="24"/>
          <w:szCs w:val="24"/>
        </w:rPr>
      </w:pPr>
      <w:r w:rsidRPr="00DF3CE5">
        <w:rPr>
          <w:sz w:val="24"/>
          <w:szCs w:val="24"/>
        </w:rPr>
        <w:t xml:space="preserve">переходящие строительством объекты муниципальной собственности, ранее финансировавшиеся за счет средств областного </w:t>
      </w:r>
      <w:r>
        <w:rPr>
          <w:sz w:val="24"/>
          <w:szCs w:val="24"/>
        </w:rPr>
        <w:t xml:space="preserve">и местных </w:t>
      </w:r>
      <w:r w:rsidRPr="00DF3CE5">
        <w:rPr>
          <w:sz w:val="24"/>
          <w:szCs w:val="24"/>
        </w:rPr>
        <w:t>бюджет</w:t>
      </w:r>
      <w:r>
        <w:rPr>
          <w:sz w:val="24"/>
          <w:szCs w:val="24"/>
        </w:rPr>
        <w:t>ов</w:t>
      </w:r>
      <w:r w:rsidRPr="00DF3CE5">
        <w:rPr>
          <w:sz w:val="24"/>
          <w:szCs w:val="24"/>
        </w:rPr>
        <w:t>;</w:t>
      </w:r>
    </w:p>
    <w:p w:rsidR="002D2D3E" w:rsidRPr="00DF3CE5" w:rsidRDefault="002D2D3E" w:rsidP="002D2D3E">
      <w:pPr>
        <w:shd w:val="clear" w:color="auto" w:fill="FFFFFF"/>
        <w:ind w:right="29" w:firstLine="569"/>
        <w:jc w:val="both"/>
        <w:rPr>
          <w:sz w:val="24"/>
          <w:szCs w:val="24"/>
        </w:rPr>
      </w:pPr>
      <w:r w:rsidRPr="00DF3CE5">
        <w:rPr>
          <w:sz w:val="24"/>
          <w:szCs w:val="24"/>
        </w:rPr>
        <w:t>высокая степень изношенности объектов коммунальной инфраструкту</w:t>
      </w:r>
      <w:r w:rsidRPr="00DF3CE5">
        <w:rPr>
          <w:sz w:val="24"/>
          <w:szCs w:val="24"/>
        </w:rPr>
        <w:softHyphen/>
        <w:t>ры;</w:t>
      </w:r>
    </w:p>
    <w:p w:rsidR="002D2D3E" w:rsidRPr="00DF3CE5" w:rsidRDefault="002D2D3E" w:rsidP="002D2D3E">
      <w:pPr>
        <w:shd w:val="clear" w:color="auto" w:fill="FFFFFF"/>
        <w:spacing w:before="7"/>
        <w:ind w:left="590"/>
        <w:rPr>
          <w:sz w:val="24"/>
          <w:szCs w:val="24"/>
        </w:rPr>
      </w:pPr>
      <w:r w:rsidRPr="00DF3CE5">
        <w:rPr>
          <w:sz w:val="24"/>
          <w:szCs w:val="24"/>
        </w:rPr>
        <w:t>обеспечение финансирования из местного бюджета;</w:t>
      </w:r>
    </w:p>
    <w:p w:rsidR="002D2D3E" w:rsidRPr="00DF3CE5" w:rsidRDefault="002D2D3E" w:rsidP="002D2D3E">
      <w:pPr>
        <w:shd w:val="clear" w:color="auto" w:fill="FFFFFF"/>
        <w:ind w:left="590"/>
        <w:rPr>
          <w:sz w:val="24"/>
          <w:szCs w:val="24"/>
        </w:rPr>
      </w:pPr>
      <w:r w:rsidRPr="00DF3CE5">
        <w:rPr>
          <w:sz w:val="24"/>
          <w:szCs w:val="24"/>
        </w:rPr>
        <w:t>привлечение средств внебюджетных источников на договорной основе.</w:t>
      </w:r>
    </w:p>
    <w:p w:rsidR="002D2D3E" w:rsidRPr="00DF3CE5" w:rsidRDefault="002D2D3E" w:rsidP="002D2D3E">
      <w:pPr>
        <w:shd w:val="clear" w:color="auto" w:fill="FFFFFF"/>
        <w:spacing w:before="7"/>
        <w:ind w:left="22" w:right="29" w:firstLine="554"/>
        <w:jc w:val="both"/>
        <w:rPr>
          <w:sz w:val="24"/>
          <w:szCs w:val="24"/>
        </w:rPr>
      </w:pPr>
      <w:r w:rsidRPr="00DF3CE5">
        <w:rPr>
          <w:spacing w:val="-1"/>
          <w:sz w:val="24"/>
          <w:szCs w:val="24"/>
        </w:rPr>
        <w:t xml:space="preserve">Инвестиционные проекты, прошедшие отбор, в установленном порядке </w:t>
      </w:r>
      <w:r w:rsidRPr="00DF3CE5">
        <w:rPr>
          <w:sz w:val="24"/>
          <w:szCs w:val="24"/>
        </w:rPr>
        <w:t>включаются в перечень строек и объектов, предлагаемый к финансированию</w:t>
      </w:r>
      <w:r>
        <w:rPr>
          <w:sz w:val="24"/>
          <w:szCs w:val="24"/>
        </w:rPr>
        <w:t xml:space="preserve"> </w:t>
      </w:r>
      <w:r w:rsidRPr="00DF3CE5">
        <w:rPr>
          <w:sz w:val="24"/>
          <w:szCs w:val="24"/>
        </w:rPr>
        <w:t xml:space="preserve">на очередной финансовый год за счет средств </w:t>
      </w:r>
      <w:r>
        <w:rPr>
          <w:sz w:val="24"/>
          <w:szCs w:val="24"/>
        </w:rPr>
        <w:t>местного</w:t>
      </w:r>
      <w:r w:rsidRPr="00DF3CE5">
        <w:rPr>
          <w:sz w:val="24"/>
          <w:szCs w:val="24"/>
        </w:rPr>
        <w:t xml:space="preserve"> бюджета</w:t>
      </w:r>
      <w:r>
        <w:rPr>
          <w:sz w:val="24"/>
          <w:szCs w:val="24"/>
        </w:rPr>
        <w:t>.</w:t>
      </w:r>
    </w:p>
    <w:p w:rsidR="002D2D3E" w:rsidRPr="00DF3CE5" w:rsidRDefault="002D2D3E" w:rsidP="002D2D3E">
      <w:pPr>
        <w:shd w:val="clear" w:color="auto" w:fill="FFFFFF"/>
        <w:ind w:left="29" w:right="14" w:firstLine="569"/>
        <w:jc w:val="both"/>
        <w:rPr>
          <w:sz w:val="24"/>
          <w:szCs w:val="24"/>
        </w:rPr>
      </w:pPr>
      <w:r w:rsidRPr="00DF3CE5">
        <w:rPr>
          <w:sz w:val="24"/>
          <w:szCs w:val="24"/>
        </w:rPr>
        <w:t xml:space="preserve">Предоставление субсидий из областного бюджета местным бюджетам </w:t>
      </w:r>
      <w:r w:rsidRPr="00DF3CE5">
        <w:rPr>
          <w:spacing w:val="-1"/>
          <w:sz w:val="24"/>
          <w:szCs w:val="24"/>
        </w:rPr>
        <w:t>осуществляется на основании заключенных соглашений между министерст</w:t>
      </w:r>
      <w:r w:rsidRPr="00DF3CE5">
        <w:rPr>
          <w:spacing w:val="-1"/>
          <w:sz w:val="24"/>
          <w:szCs w:val="24"/>
        </w:rPr>
        <w:softHyphen/>
      </w:r>
      <w:r w:rsidRPr="00DF3CE5">
        <w:rPr>
          <w:sz w:val="24"/>
          <w:szCs w:val="24"/>
        </w:rPr>
        <w:t>вом и администраци</w:t>
      </w:r>
      <w:r>
        <w:rPr>
          <w:sz w:val="24"/>
          <w:szCs w:val="24"/>
        </w:rPr>
        <w:t>ей</w:t>
      </w:r>
      <w:r w:rsidRPr="00DF3CE5">
        <w:rPr>
          <w:sz w:val="24"/>
          <w:szCs w:val="24"/>
        </w:rPr>
        <w:t xml:space="preserve"> район</w:t>
      </w:r>
      <w:r>
        <w:rPr>
          <w:sz w:val="24"/>
          <w:szCs w:val="24"/>
        </w:rPr>
        <w:t>а</w:t>
      </w:r>
      <w:r w:rsidRPr="00DF3CE5">
        <w:rPr>
          <w:sz w:val="24"/>
          <w:szCs w:val="24"/>
        </w:rPr>
        <w:t>.</w:t>
      </w:r>
      <w:r w:rsidRPr="00CC129A">
        <w:rPr>
          <w:sz w:val="24"/>
          <w:szCs w:val="24"/>
        </w:rPr>
        <w:t xml:space="preserve"> </w:t>
      </w:r>
      <w:r w:rsidR="0027611A">
        <w:rPr>
          <w:sz w:val="24"/>
          <w:szCs w:val="24"/>
        </w:rPr>
        <w:t xml:space="preserve">    </w:t>
      </w:r>
      <w:r>
        <w:rPr>
          <w:sz w:val="24"/>
          <w:szCs w:val="24"/>
        </w:rPr>
        <w:t>А</w:t>
      </w:r>
      <w:r w:rsidRPr="00DF3CE5">
        <w:rPr>
          <w:sz w:val="24"/>
          <w:szCs w:val="24"/>
        </w:rPr>
        <w:t>дминистраци</w:t>
      </w:r>
      <w:r>
        <w:rPr>
          <w:sz w:val="24"/>
          <w:szCs w:val="24"/>
        </w:rPr>
        <w:t>я</w:t>
      </w:r>
      <w:r w:rsidRPr="00DF3CE5">
        <w:rPr>
          <w:sz w:val="24"/>
          <w:szCs w:val="24"/>
        </w:rPr>
        <w:t xml:space="preserve"> района заключ</w:t>
      </w:r>
      <w:r>
        <w:rPr>
          <w:sz w:val="24"/>
          <w:szCs w:val="24"/>
        </w:rPr>
        <w:t>ает</w:t>
      </w:r>
      <w:r w:rsidRPr="00DF3CE5">
        <w:rPr>
          <w:sz w:val="24"/>
          <w:szCs w:val="24"/>
        </w:rPr>
        <w:t xml:space="preserve"> со</w:t>
      </w:r>
      <w:r w:rsidRPr="00DF3CE5">
        <w:rPr>
          <w:sz w:val="24"/>
          <w:szCs w:val="24"/>
        </w:rPr>
        <w:softHyphen/>
        <w:t xml:space="preserve">глашение с </w:t>
      </w:r>
      <w:r w:rsidR="00A14C1C">
        <w:rPr>
          <w:sz w:val="24"/>
          <w:szCs w:val="24"/>
        </w:rPr>
        <w:t>администрацией Шестаковского</w:t>
      </w:r>
      <w:r>
        <w:rPr>
          <w:sz w:val="24"/>
          <w:szCs w:val="24"/>
        </w:rPr>
        <w:t xml:space="preserve"> сельсовета</w:t>
      </w:r>
      <w:r w:rsidRPr="00DF3CE5">
        <w:rPr>
          <w:sz w:val="24"/>
          <w:szCs w:val="24"/>
        </w:rPr>
        <w:t xml:space="preserve"> о предоставлении субсидий местным бюджетам сельских поселений на софинансирование мероприятий;</w:t>
      </w:r>
    </w:p>
    <w:p w:rsidR="002D2D3E" w:rsidRPr="00DF3CE5" w:rsidRDefault="002D2D3E" w:rsidP="002D2D3E">
      <w:pPr>
        <w:shd w:val="clear" w:color="auto" w:fill="FFFFFF"/>
        <w:ind w:left="576"/>
        <w:rPr>
          <w:sz w:val="24"/>
          <w:szCs w:val="24"/>
        </w:rPr>
      </w:pPr>
      <w:r w:rsidRPr="00DF3CE5">
        <w:rPr>
          <w:sz w:val="24"/>
          <w:szCs w:val="24"/>
        </w:rPr>
        <w:t>В соглашении о предоставлении субсидии предусматриваются:</w:t>
      </w:r>
    </w:p>
    <w:p w:rsidR="002D2D3E" w:rsidRPr="00DF3CE5" w:rsidRDefault="002D2D3E" w:rsidP="002D2D3E">
      <w:pPr>
        <w:shd w:val="clear" w:color="auto" w:fill="FFFFFF"/>
        <w:ind w:left="590"/>
        <w:rPr>
          <w:sz w:val="24"/>
          <w:szCs w:val="24"/>
        </w:rPr>
      </w:pPr>
      <w:r w:rsidRPr="00DF3CE5">
        <w:rPr>
          <w:spacing w:val="-1"/>
          <w:sz w:val="24"/>
          <w:szCs w:val="24"/>
        </w:rPr>
        <w:t>целевое назначение субсидии;</w:t>
      </w:r>
    </w:p>
    <w:p w:rsidR="002D2D3E" w:rsidRPr="00DF3CE5" w:rsidRDefault="002D2D3E" w:rsidP="002D2D3E">
      <w:pPr>
        <w:shd w:val="clear" w:color="auto" w:fill="FFFFFF"/>
        <w:ind w:left="14" w:firstLine="569"/>
        <w:jc w:val="both"/>
        <w:rPr>
          <w:sz w:val="24"/>
          <w:szCs w:val="24"/>
        </w:rPr>
      </w:pPr>
      <w:r w:rsidRPr="00DF3CE5">
        <w:rPr>
          <w:sz w:val="24"/>
          <w:szCs w:val="24"/>
        </w:rPr>
        <w:t>сведения о размере субсидии, предоставляемой муниципальному обра</w:t>
      </w:r>
      <w:r w:rsidRPr="00DF3CE5">
        <w:rPr>
          <w:sz w:val="24"/>
          <w:szCs w:val="24"/>
        </w:rPr>
        <w:softHyphen/>
        <w:t>зованию;</w:t>
      </w:r>
    </w:p>
    <w:p w:rsidR="002D2D3E" w:rsidRPr="00DF3CE5" w:rsidRDefault="002D2D3E" w:rsidP="002D2D3E">
      <w:pPr>
        <w:shd w:val="clear" w:color="auto" w:fill="FFFFFF"/>
        <w:ind w:left="14" w:right="7" w:firstLine="569"/>
        <w:jc w:val="both"/>
        <w:rPr>
          <w:sz w:val="24"/>
          <w:szCs w:val="24"/>
        </w:rPr>
      </w:pPr>
      <w:r w:rsidRPr="00DF3CE5">
        <w:rPr>
          <w:sz w:val="24"/>
          <w:szCs w:val="24"/>
        </w:rPr>
        <w:t>перечень конкретных объектов с распределением объема субсидии, пре</w:t>
      </w:r>
      <w:r w:rsidRPr="00DF3CE5">
        <w:rPr>
          <w:sz w:val="24"/>
          <w:szCs w:val="24"/>
        </w:rPr>
        <w:softHyphen/>
        <w:t>доставляемой муниципальному образованию, по объектам;</w:t>
      </w:r>
    </w:p>
    <w:p w:rsidR="002D2D3E" w:rsidRPr="00DF3CE5" w:rsidRDefault="002D2D3E" w:rsidP="002D2D3E">
      <w:pPr>
        <w:shd w:val="clear" w:color="auto" w:fill="FFFFFF"/>
        <w:ind w:left="14" w:right="14" w:firstLine="569"/>
        <w:jc w:val="both"/>
        <w:rPr>
          <w:sz w:val="24"/>
          <w:szCs w:val="24"/>
        </w:rPr>
      </w:pPr>
      <w:r w:rsidRPr="00DF3CE5">
        <w:rPr>
          <w:sz w:val="24"/>
          <w:szCs w:val="24"/>
        </w:rPr>
        <w:t>сведения об объеме бюджетных ассигнований, предусматриваемых в местном бюджете на финансирование расходного обязательства;</w:t>
      </w:r>
    </w:p>
    <w:p w:rsidR="002D2D3E" w:rsidRPr="00DF3CE5" w:rsidRDefault="002D2D3E" w:rsidP="002D2D3E">
      <w:pPr>
        <w:shd w:val="clear" w:color="auto" w:fill="FFFFFF"/>
        <w:ind w:left="14" w:right="29" w:firstLine="562"/>
        <w:jc w:val="both"/>
        <w:rPr>
          <w:sz w:val="24"/>
          <w:szCs w:val="24"/>
        </w:rPr>
      </w:pPr>
      <w:r w:rsidRPr="00DF3CE5">
        <w:rPr>
          <w:sz w:val="24"/>
          <w:szCs w:val="24"/>
        </w:rPr>
        <w:t>средства внебюджетных источников в случае привлечения их на дого</w:t>
      </w:r>
      <w:r w:rsidRPr="00DF3CE5">
        <w:rPr>
          <w:sz w:val="24"/>
          <w:szCs w:val="24"/>
        </w:rPr>
        <w:softHyphen/>
        <w:t>ворной основе;</w:t>
      </w:r>
    </w:p>
    <w:p w:rsidR="002D2D3E" w:rsidRPr="00DF3CE5" w:rsidRDefault="002D2D3E" w:rsidP="002D2D3E">
      <w:pPr>
        <w:shd w:val="clear" w:color="auto" w:fill="FFFFFF"/>
        <w:ind w:left="36" w:right="29" w:firstLine="562"/>
        <w:jc w:val="both"/>
        <w:rPr>
          <w:sz w:val="24"/>
          <w:szCs w:val="24"/>
        </w:rPr>
      </w:pPr>
      <w:r w:rsidRPr="00DF3CE5">
        <w:rPr>
          <w:sz w:val="24"/>
          <w:szCs w:val="24"/>
        </w:rPr>
        <w:t>порядок осуществления контроля за соблюдением условий, установлен</w:t>
      </w:r>
      <w:r w:rsidRPr="00DF3CE5">
        <w:rPr>
          <w:sz w:val="24"/>
          <w:szCs w:val="24"/>
        </w:rPr>
        <w:softHyphen/>
        <w:t>ных для предоставления и расходования субсидии;</w:t>
      </w:r>
    </w:p>
    <w:p w:rsidR="002D2D3E" w:rsidRPr="00DF3CE5" w:rsidRDefault="002D2D3E" w:rsidP="002D2D3E">
      <w:pPr>
        <w:shd w:val="clear" w:color="auto" w:fill="FFFFFF"/>
        <w:ind w:left="22" w:right="22" w:firstLine="569"/>
        <w:jc w:val="both"/>
        <w:rPr>
          <w:sz w:val="24"/>
          <w:szCs w:val="24"/>
        </w:rPr>
      </w:pPr>
      <w:r w:rsidRPr="00DF3CE5">
        <w:rPr>
          <w:sz w:val="24"/>
          <w:szCs w:val="24"/>
        </w:rPr>
        <w:t>порядок, форму и сроки представления отчетности об осуществлении расходов местного бюджета, источником финансового обеспечения которых является субсидия;</w:t>
      </w:r>
    </w:p>
    <w:p w:rsidR="002D2D3E" w:rsidRPr="00DF3CE5" w:rsidRDefault="002D2D3E" w:rsidP="002D2D3E">
      <w:pPr>
        <w:shd w:val="clear" w:color="auto" w:fill="FFFFFF"/>
        <w:ind w:left="22" w:right="29" w:firstLine="569"/>
        <w:jc w:val="both"/>
        <w:rPr>
          <w:sz w:val="24"/>
          <w:szCs w:val="24"/>
        </w:rPr>
      </w:pPr>
      <w:r w:rsidRPr="00DF3CE5">
        <w:rPr>
          <w:sz w:val="24"/>
          <w:szCs w:val="24"/>
        </w:rPr>
        <w:t>обязательство муниципального образования по достижению установ</w:t>
      </w:r>
      <w:r w:rsidRPr="00DF3CE5">
        <w:rPr>
          <w:sz w:val="24"/>
          <w:szCs w:val="24"/>
        </w:rPr>
        <w:softHyphen/>
        <w:t>ленных целевых показателей эффективности использования бюджетных средств в результате реализации мероприятий Программы;</w:t>
      </w:r>
    </w:p>
    <w:p w:rsidR="002D2D3E" w:rsidRPr="00DF3CE5" w:rsidRDefault="002D2D3E" w:rsidP="002D2D3E">
      <w:pPr>
        <w:shd w:val="clear" w:color="auto" w:fill="FFFFFF"/>
        <w:ind w:left="14" w:right="22" w:firstLine="562"/>
        <w:jc w:val="both"/>
        <w:rPr>
          <w:sz w:val="24"/>
          <w:szCs w:val="24"/>
        </w:rPr>
      </w:pPr>
      <w:r w:rsidRPr="00DF3CE5">
        <w:rPr>
          <w:sz w:val="24"/>
          <w:szCs w:val="24"/>
        </w:rPr>
        <w:t>порядок приостановления и прекращения предоставления субсидий в случае нарушения органами местного самоуправления условий и обяза</w:t>
      </w:r>
      <w:r w:rsidRPr="00DF3CE5">
        <w:rPr>
          <w:sz w:val="24"/>
          <w:szCs w:val="24"/>
        </w:rPr>
        <w:softHyphen/>
        <w:t>тельств, предусмотренных указанным соглашением;</w:t>
      </w:r>
      <w:r>
        <w:rPr>
          <w:sz w:val="24"/>
          <w:szCs w:val="24"/>
        </w:rPr>
        <w:t xml:space="preserve"> </w:t>
      </w:r>
      <w:r w:rsidRPr="00DF3CE5">
        <w:rPr>
          <w:sz w:val="24"/>
          <w:szCs w:val="24"/>
        </w:rPr>
        <w:t>иные условия, определяемые по соглашению сторон.</w:t>
      </w:r>
    </w:p>
    <w:p w:rsidR="002D2D3E" w:rsidRDefault="002D2D3E" w:rsidP="002D2D3E">
      <w:pPr>
        <w:shd w:val="clear" w:color="auto" w:fill="FFFFFF"/>
        <w:ind w:right="14" w:firstLine="569"/>
        <w:jc w:val="both"/>
        <w:rPr>
          <w:b/>
          <w:bCs/>
          <w:sz w:val="24"/>
          <w:szCs w:val="24"/>
        </w:rPr>
      </w:pPr>
    </w:p>
    <w:p w:rsidR="002D2D3E" w:rsidRPr="00DF3CE5" w:rsidRDefault="002D2D3E" w:rsidP="002D2D3E">
      <w:pPr>
        <w:shd w:val="clear" w:color="auto" w:fill="FFFFFF"/>
        <w:ind w:right="14" w:firstLine="569"/>
        <w:jc w:val="both"/>
        <w:rPr>
          <w:sz w:val="24"/>
          <w:szCs w:val="24"/>
        </w:rPr>
      </w:pPr>
      <w:r>
        <w:rPr>
          <w:b/>
          <w:bCs/>
          <w:sz w:val="24"/>
          <w:szCs w:val="24"/>
        </w:rPr>
        <w:t>7</w:t>
      </w:r>
      <w:r w:rsidRPr="00DF3CE5">
        <w:rPr>
          <w:b/>
          <w:bCs/>
          <w:sz w:val="24"/>
          <w:szCs w:val="24"/>
        </w:rPr>
        <w:t>. Организация управления и система контроля за исполнением Программы</w:t>
      </w:r>
    </w:p>
    <w:p w:rsidR="002D2D3E" w:rsidRDefault="002D2D3E" w:rsidP="002D2D3E">
      <w:pPr>
        <w:shd w:val="clear" w:color="auto" w:fill="FFFFFF"/>
        <w:ind w:right="29" w:firstLine="562"/>
        <w:jc w:val="both"/>
        <w:rPr>
          <w:sz w:val="24"/>
          <w:szCs w:val="24"/>
        </w:rPr>
      </w:pPr>
    </w:p>
    <w:p w:rsidR="002D2D3E" w:rsidRPr="00DF3CE5" w:rsidRDefault="002D2D3E" w:rsidP="002D2D3E">
      <w:pPr>
        <w:shd w:val="clear" w:color="auto" w:fill="FFFFFF"/>
        <w:ind w:right="29" w:firstLine="562"/>
        <w:jc w:val="both"/>
        <w:rPr>
          <w:sz w:val="24"/>
          <w:szCs w:val="24"/>
        </w:rPr>
      </w:pPr>
      <w:r w:rsidRPr="00DF3CE5">
        <w:rPr>
          <w:sz w:val="24"/>
          <w:szCs w:val="24"/>
        </w:rPr>
        <w:t>Управление и контроль за исполнением мероприятий Программы осу</w:t>
      </w:r>
      <w:r w:rsidRPr="00DF3CE5">
        <w:rPr>
          <w:sz w:val="24"/>
          <w:szCs w:val="24"/>
        </w:rPr>
        <w:softHyphen/>
        <w:t>ществляется государственным заказчиком</w:t>
      </w:r>
      <w:r w:rsidR="00A14C1C">
        <w:rPr>
          <w:sz w:val="24"/>
          <w:szCs w:val="24"/>
        </w:rPr>
        <w:t xml:space="preserve"> – администрацией Шестаковского</w:t>
      </w:r>
      <w:r>
        <w:rPr>
          <w:sz w:val="24"/>
          <w:szCs w:val="24"/>
        </w:rPr>
        <w:t xml:space="preserve"> сельсовета Ташлинского района в лице главы администрации сельсовета, который </w:t>
      </w:r>
      <w:r w:rsidRPr="00DF3CE5">
        <w:rPr>
          <w:sz w:val="24"/>
          <w:szCs w:val="24"/>
        </w:rPr>
        <w:t>несет ответственность за реализа</w:t>
      </w:r>
      <w:r w:rsidRPr="00DF3CE5">
        <w:rPr>
          <w:sz w:val="24"/>
          <w:szCs w:val="24"/>
        </w:rPr>
        <w:softHyphen/>
        <w:t>цию и конечные результаты, рациональное и эффективное использование</w:t>
      </w:r>
      <w:r>
        <w:rPr>
          <w:sz w:val="24"/>
          <w:szCs w:val="24"/>
        </w:rPr>
        <w:t xml:space="preserve"> </w:t>
      </w:r>
      <w:r w:rsidRPr="00DF3CE5">
        <w:rPr>
          <w:sz w:val="24"/>
          <w:szCs w:val="24"/>
        </w:rPr>
        <w:t>выделяемых на ее выполнение финансовых средств, определяет формы и ме</w:t>
      </w:r>
      <w:r w:rsidRPr="00DF3CE5">
        <w:rPr>
          <w:sz w:val="24"/>
          <w:szCs w:val="24"/>
        </w:rPr>
        <w:softHyphen/>
        <w:t>тоды управления реализацией программы.</w:t>
      </w:r>
    </w:p>
    <w:p w:rsidR="002D2D3E" w:rsidRPr="00DF3CE5" w:rsidRDefault="002D2D3E" w:rsidP="002D2D3E">
      <w:pPr>
        <w:shd w:val="clear" w:color="auto" w:fill="FFFFFF"/>
        <w:ind w:left="58" w:right="7" w:firstLine="554"/>
        <w:jc w:val="both"/>
        <w:rPr>
          <w:sz w:val="24"/>
          <w:szCs w:val="24"/>
        </w:rPr>
      </w:pPr>
      <w:r>
        <w:rPr>
          <w:sz w:val="24"/>
          <w:szCs w:val="24"/>
        </w:rPr>
        <w:t xml:space="preserve">Комитет экономики </w:t>
      </w:r>
      <w:r w:rsidRPr="00DF3CE5">
        <w:rPr>
          <w:sz w:val="24"/>
          <w:szCs w:val="24"/>
        </w:rPr>
        <w:t>обеспечивает мониторинг и анализ хода реализации Про</w:t>
      </w:r>
      <w:r w:rsidRPr="00DF3CE5">
        <w:rPr>
          <w:sz w:val="24"/>
          <w:szCs w:val="24"/>
        </w:rPr>
        <w:softHyphen/>
      </w:r>
      <w:r w:rsidRPr="00DF3CE5">
        <w:rPr>
          <w:spacing w:val="-1"/>
          <w:sz w:val="24"/>
          <w:szCs w:val="24"/>
        </w:rPr>
        <w:t xml:space="preserve">граммы. </w:t>
      </w:r>
      <w:r w:rsidR="00A14C1C">
        <w:rPr>
          <w:spacing w:val="-1"/>
          <w:sz w:val="24"/>
          <w:szCs w:val="24"/>
        </w:rPr>
        <w:t xml:space="preserve">Администрация </w:t>
      </w:r>
      <w:r w:rsidR="00A14C1C">
        <w:rPr>
          <w:sz w:val="24"/>
          <w:szCs w:val="24"/>
        </w:rPr>
        <w:t>Шестаковского</w:t>
      </w:r>
      <w:r>
        <w:rPr>
          <w:spacing w:val="-1"/>
          <w:sz w:val="24"/>
          <w:szCs w:val="24"/>
        </w:rPr>
        <w:t xml:space="preserve"> сельсовета</w:t>
      </w:r>
      <w:r w:rsidRPr="00DF3CE5">
        <w:rPr>
          <w:spacing w:val="-1"/>
          <w:sz w:val="24"/>
          <w:szCs w:val="24"/>
        </w:rPr>
        <w:t xml:space="preserve"> получающ</w:t>
      </w:r>
      <w:r>
        <w:rPr>
          <w:spacing w:val="-1"/>
          <w:sz w:val="24"/>
          <w:szCs w:val="24"/>
        </w:rPr>
        <w:t>ая</w:t>
      </w:r>
      <w:r w:rsidRPr="00DF3CE5">
        <w:rPr>
          <w:spacing w:val="-1"/>
          <w:sz w:val="24"/>
          <w:szCs w:val="24"/>
        </w:rPr>
        <w:t xml:space="preserve"> средства областного </w:t>
      </w:r>
      <w:r>
        <w:rPr>
          <w:spacing w:val="-1"/>
          <w:sz w:val="24"/>
          <w:szCs w:val="24"/>
        </w:rPr>
        <w:t xml:space="preserve">и местных </w:t>
      </w:r>
      <w:r w:rsidRPr="00DF3CE5">
        <w:rPr>
          <w:sz w:val="24"/>
          <w:szCs w:val="24"/>
        </w:rPr>
        <w:t>бюджет</w:t>
      </w:r>
      <w:r>
        <w:rPr>
          <w:sz w:val="24"/>
          <w:szCs w:val="24"/>
        </w:rPr>
        <w:t>ов</w:t>
      </w:r>
      <w:r w:rsidRPr="00DF3CE5">
        <w:rPr>
          <w:sz w:val="24"/>
          <w:szCs w:val="24"/>
        </w:rPr>
        <w:t xml:space="preserve"> в рамках реализации Программы ежеквартально представляют в </w:t>
      </w:r>
      <w:r>
        <w:rPr>
          <w:sz w:val="24"/>
          <w:szCs w:val="24"/>
        </w:rPr>
        <w:t xml:space="preserve">комитет экономики </w:t>
      </w:r>
      <w:r w:rsidRPr="00DF3CE5">
        <w:rPr>
          <w:sz w:val="24"/>
          <w:szCs w:val="24"/>
        </w:rPr>
        <w:t>информацию о выполнении программных мероприятий и ис</w:t>
      </w:r>
      <w:r w:rsidRPr="00DF3CE5">
        <w:rPr>
          <w:sz w:val="24"/>
          <w:szCs w:val="24"/>
        </w:rPr>
        <w:softHyphen/>
        <w:t>пользования бюджетных средств по форме и в сроки установленные согла</w:t>
      </w:r>
      <w:r w:rsidRPr="00DF3CE5">
        <w:rPr>
          <w:sz w:val="24"/>
          <w:szCs w:val="24"/>
        </w:rPr>
        <w:softHyphen/>
        <w:t>шением.</w:t>
      </w:r>
    </w:p>
    <w:p w:rsidR="002D2D3E" w:rsidRPr="00DF3CE5" w:rsidRDefault="002D2D3E" w:rsidP="002D2D3E">
      <w:pPr>
        <w:shd w:val="clear" w:color="auto" w:fill="FFFFFF"/>
        <w:ind w:left="50" w:firstLine="554"/>
        <w:jc w:val="both"/>
        <w:rPr>
          <w:sz w:val="24"/>
          <w:szCs w:val="24"/>
        </w:rPr>
      </w:pPr>
      <w:r w:rsidRPr="00DF3CE5">
        <w:rPr>
          <w:sz w:val="24"/>
          <w:szCs w:val="24"/>
        </w:rPr>
        <w:t xml:space="preserve">В </w:t>
      </w:r>
      <w:r>
        <w:rPr>
          <w:sz w:val="24"/>
          <w:szCs w:val="24"/>
        </w:rPr>
        <w:t>комитете экономики</w:t>
      </w:r>
      <w:r w:rsidRPr="00DF3CE5">
        <w:rPr>
          <w:sz w:val="24"/>
          <w:szCs w:val="24"/>
        </w:rPr>
        <w:t xml:space="preserve"> рассматривается информация о ходе выполнения про</w:t>
      </w:r>
      <w:r w:rsidRPr="00DF3CE5">
        <w:rPr>
          <w:sz w:val="24"/>
          <w:szCs w:val="24"/>
        </w:rPr>
        <w:softHyphen/>
        <w:t>граммных мероприятий, корректируется перечень мероприятий в зависимо</w:t>
      </w:r>
      <w:r w:rsidRPr="00DF3CE5">
        <w:rPr>
          <w:sz w:val="24"/>
          <w:szCs w:val="24"/>
        </w:rPr>
        <w:softHyphen/>
        <w:t>сти от приоритетности и объема выделяемых бюджетных средств, достиже</w:t>
      </w:r>
      <w:r w:rsidRPr="00DF3CE5">
        <w:rPr>
          <w:sz w:val="24"/>
          <w:szCs w:val="24"/>
        </w:rPr>
        <w:softHyphen/>
        <w:t>ния целевых индикаторов и показателей эффективности реализации Про</w:t>
      </w:r>
      <w:r w:rsidRPr="00DF3CE5">
        <w:rPr>
          <w:sz w:val="24"/>
          <w:szCs w:val="24"/>
        </w:rPr>
        <w:softHyphen/>
        <w:t>граммы.</w:t>
      </w:r>
    </w:p>
    <w:p w:rsidR="002D2D3E" w:rsidRPr="00DF3CE5" w:rsidRDefault="002D2D3E" w:rsidP="002D2D3E">
      <w:pPr>
        <w:shd w:val="clear" w:color="auto" w:fill="FFFFFF"/>
        <w:ind w:left="43" w:right="7" w:firstLine="562"/>
        <w:jc w:val="both"/>
        <w:rPr>
          <w:sz w:val="24"/>
          <w:szCs w:val="24"/>
        </w:rPr>
      </w:pPr>
      <w:r w:rsidRPr="00DF3CE5">
        <w:rPr>
          <w:sz w:val="24"/>
          <w:szCs w:val="24"/>
        </w:rPr>
        <w:t>В министерство экономического развития, промышленной политики и торговли Оренбургской области представляется ежеквартальный отчет о хо</w:t>
      </w:r>
      <w:r w:rsidRPr="00DF3CE5">
        <w:rPr>
          <w:sz w:val="24"/>
          <w:szCs w:val="24"/>
        </w:rPr>
        <w:softHyphen/>
        <w:t>де выполнения Программы и эффективности использования бюджетных средств.</w:t>
      </w:r>
    </w:p>
    <w:p w:rsidR="002D2D3E" w:rsidRPr="00DF3CE5" w:rsidRDefault="002D2D3E" w:rsidP="002D2D3E">
      <w:pPr>
        <w:shd w:val="clear" w:color="auto" w:fill="FFFFFF"/>
        <w:ind w:left="50" w:right="7" w:firstLine="562"/>
        <w:jc w:val="both"/>
        <w:rPr>
          <w:sz w:val="24"/>
          <w:szCs w:val="24"/>
        </w:rPr>
      </w:pPr>
      <w:r w:rsidRPr="00DF3CE5">
        <w:rPr>
          <w:sz w:val="24"/>
          <w:szCs w:val="24"/>
        </w:rPr>
        <w:t>Исполнители Программы несут ответственность за качественное и свое</w:t>
      </w:r>
      <w:r w:rsidRPr="00DF3CE5">
        <w:rPr>
          <w:sz w:val="24"/>
          <w:szCs w:val="24"/>
        </w:rPr>
        <w:softHyphen/>
        <w:t>временное исполнение мероприятий, рациональное и эффективное ис</w:t>
      </w:r>
      <w:r w:rsidRPr="00DF3CE5">
        <w:rPr>
          <w:sz w:val="24"/>
          <w:szCs w:val="24"/>
        </w:rPr>
        <w:softHyphen/>
        <w:t>пользование выделяемых средств.</w:t>
      </w:r>
    </w:p>
    <w:p w:rsidR="002D2D3E" w:rsidRPr="00DF3CE5" w:rsidRDefault="002D2D3E" w:rsidP="002D2D3E">
      <w:pPr>
        <w:shd w:val="clear" w:color="auto" w:fill="FFFFFF"/>
        <w:ind w:left="43" w:right="7" w:firstLine="554"/>
        <w:jc w:val="both"/>
        <w:rPr>
          <w:sz w:val="24"/>
          <w:szCs w:val="24"/>
        </w:rPr>
      </w:pPr>
      <w:r w:rsidRPr="00DF3CE5">
        <w:rPr>
          <w:sz w:val="24"/>
          <w:szCs w:val="24"/>
        </w:rPr>
        <w:t>Ежегодно в первом квартале года, следующ</w:t>
      </w:r>
      <w:r>
        <w:rPr>
          <w:sz w:val="24"/>
          <w:szCs w:val="24"/>
        </w:rPr>
        <w:t>им</w:t>
      </w:r>
      <w:r w:rsidRPr="00DF3CE5">
        <w:rPr>
          <w:sz w:val="24"/>
          <w:szCs w:val="24"/>
        </w:rPr>
        <w:t xml:space="preserve"> за отчетным, в </w:t>
      </w:r>
      <w:r>
        <w:rPr>
          <w:sz w:val="24"/>
          <w:szCs w:val="24"/>
        </w:rPr>
        <w:t>администрации района ра</w:t>
      </w:r>
      <w:r w:rsidRPr="00DF3CE5">
        <w:rPr>
          <w:sz w:val="24"/>
          <w:szCs w:val="24"/>
        </w:rPr>
        <w:t>ссматривается информация об итогах выполнения мероприятий Программы за отчетный год.</w:t>
      </w:r>
    </w:p>
    <w:p w:rsidR="002D2D3E" w:rsidRPr="00DF3CE5" w:rsidRDefault="002D2D3E" w:rsidP="002D2D3E">
      <w:pPr>
        <w:shd w:val="clear" w:color="auto" w:fill="FFFFFF"/>
        <w:ind w:left="43" w:right="14" w:firstLine="554"/>
        <w:jc w:val="both"/>
        <w:rPr>
          <w:sz w:val="24"/>
          <w:szCs w:val="24"/>
        </w:rPr>
      </w:pPr>
      <w:r w:rsidRPr="00DF3CE5">
        <w:rPr>
          <w:sz w:val="24"/>
          <w:szCs w:val="24"/>
        </w:rPr>
        <w:t>Информация о ходе выполнения Программы размещается на офици</w:t>
      </w:r>
      <w:r w:rsidRPr="00DF3CE5">
        <w:rPr>
          <w:sz w:val="24"/>
          <w:szCs w:val="24"/>
        </w:rPr>
        <w:softHyphen/>
        <w:t xml:space="preserve">альном сайте </w:t>
      </w:r>
      <w:r>
        <w:rPr>
          <w:sz w:val="24"/>
          <w:szCs w:val="24"/>
        </w:rPr>
        <w:t xml:space="preserve">администрации района </w:t>
      </w:r>
      <w:r w:rsidRPr="00DF3CE5">
        <w:rPr>
          <w:sz w:val="24"/>
          <w:szCs w:val="24"/>
        </w:rPr>
        <w:t>в сети Интернет.</w:t>
      </w:r>
    </w:p>
    <w:p w:rsidR="002D2D3E" w:rsidRDefault="002D2D3E" w:rsidP="002D2D3E">
      <w:pPr>
        <w:shd w:val="clear" w:color="auto" w:fill="FFFFFF"/>
        <w:ind w:left="583"/>
        <w:rPr>
          <w:b/>
          <w:bCs/>
          <w:sz w:val="24"/>
          <w:szCs w:val="24"/>
        </w:rPr>
      </w:pPr>
    </w:p>
    <w:p w:rsidR="002D2D3E" w:rsidRDefault="002D2D3E" w:rsidP="002D2D3E">
      <w:pPr>
        <w:shd w:val="clear" w:color="auto" w:fill="FFFFFF"/>
        <w:ind w:left="583"/>
        <w:jc w:val="center"/>
        <w:rPr>
          <w:b/>
          <w:bCs/>
          <w:sz w:val="24"/>
          <w:szCs w:val="24"/>
        </w:rPr>
      </w:pPr>
      <w:r>
        <w:rPr>
          <w:b/>
          <w:bCs/>
          <w:sz w:val="24"/>
          <w:szCs w:val="24"/>
        </w:rPr>
        <w:t>8</w:t>
      </w:r>
      <w:r w:rsidRPr="00DF3CE5">
        <w:rPr>
          <w:b/>
          <w:bCs/>
          <w:sz w:val="24"/>
          <w:szCs w:val="24"/>
        </w:rPr>
        <w:t>. Оценка социально-экономической эффективности Программы</w:t>
      </w:r>
    </w:p>
    <w:p w:rsidR="002D2D3E" w:rsidRPr="00DF3CE5" w:rsidRDefault="002D2D3E" w:rsidP="002D2D3E">
      <w:pPr>
        <w:shd w:val="clear" w:color="auto" w:fill="FFFFFF"/>
        <w:ind w:left="583"/>
        <w:jc w:val="center"/>
        <w:rPr>
          <w:sz w:val="24"/>
          <w:szCs w:val="24"/>
        </w:rPr>
      </w:pPr>
    </w:p>
    <w:p w:rsidR="002D2D3E" w:rsidRPr="00DF3CE5" w:rsidRDefault="002D2D3E" w:rsidP="002D2D3E">
      <w:pPr>
        <w:shd w:val="clear" w:color="auto" w:fill="FFFFFF"/>
        <w:ind w:left="36" w:right="7" w:firstLine="569"/>
        <w:jc w:val="both"/>
        <w:rPr>
          <w:sz w:val="24"/>
          <w:szCs w:val="24"/>
        </w:rPr>
      </w:pPr>
      <w:r w:rsidRPr="00DF3CE5">
        <w:rPr>
          <w:spacing w:val="-1"/>
          <w:sz w:val="24"/>
          <w:szCs w:val="24"/>
        </w:rPr>
        <w:t xml:space="preserve">Эффективность реализации Программы и использование выделенных на </w:t>
      </w:r>
      <w:r w:rsidRPr="00DF3CE5">
        <w:rPr>
          <w:sz w:val="24"/>
          <w:szCs w:val="24"/>
        </w:rPr>
        <w:t xml:space="preserve">нее средств </w:t>
      </w:r>
      <w:r>
        <w:rPr>
          <w:sz w:val="24"/>
          <w:szCs w:val="24"/>
        </w:rPr>
        <w:t>местн</w:t>
      </w:r>
      <w:r w:rsidRPr="00DF3CE5">
        <w:rPr>
          <w:sz w:val="24"/>
          <w:szCs w:val="24"/>
        </w:rPr>
        <w:t>ого бюджета обеспечиваются за счет:</w:t>
      </w:r>
    </w:p>
    <w:p w:rsidR="002D2D3E" w:rsidRPr="00DF3CE5" w:rsidRDefault="002D2D3E" w:rsidP="002D2D3E">
      <w:pPr>
        <w:shd w:val="clear" w:color="auto" w:fill="FFFFFF"/>
        <w:ind w:left="36" w:right="22" w:firstLine="562"/>
        <w:jc w:val="both"/>
        <w:rPr>
          <w:sz w:val="24"/>
          <w:szCs w:val="24"/>
        </w:rPr>
      </w:pPr>
      <w:r w:rsidRPr="00DF3CE5">
        <w:rPr>
          <w:sz w:val="24"/>
          <w:szCs w:val="24"/>
        </w:rPr>
        <w:t>исключения возможности нецелевого использования бюджетных средств;</w:t>
      </w:r>
    </w:p>
    <w:p w:rsidR="002D2D3E" w:rsidRDefault="002D2D3E" w:rsidP="002D2D3E">
      <w:pPr>
        <w:shd w:val="clear" w:color="auto" w:fill="FFFFFF"/>
        <w:ind w:left="598"/>
        <w:jc w:val="both"/>
        <w:rPr>
          <w:sz w:val="24"/>
          <w:szCs w:val="24"/>
        </w:rPr>
      </w:pPr>
      <w:r w:rsidRPr="00DF3CE5">
        <w:rPr>
          <w:sz w:val="24"/>
          <w:szCs w:val="24"/>
        </w:rPr>
        <w:t xml:space="preserve">прозрачности прохождения </w:t>
      </w:r>
      <w:r>
        <w:rPr>
          <w:sz w:val="24"/>
          <w:szCs w:val="24"/>
        </w:rPr>
        <w:t xml:space="preserve">бюджетных </w:t>
      </w:r>
      <w:r w:rsidRPr="00DF3CE5">
        <w:rPr>
          <w:sz w:val="24"/>
          <w:szCs w:val="24"/>
        </w:rPr>
        <w:t>средств</w:t>
      </w:r>
      <w:r>
        <w:rPr>
          <w:sz w:val="24"/>
          <w:szCs w:val="24"/>
        </w:rPr>
        <w:t>.</w:t>
      </w:r>
    </w:p>
    <w:p w:rsidR="002D2D3E" w:rsidRPr="00DF3CE5" w:rsidRDefault="002D2D3E" w:rsidP="002D2D3E">
      <w:pPr>
        <w:shd w:val="clear" w:color="auto" w:fill="FFFFFF"/>
        <w:ind w:firstLine="540"/>
        <w:jc w:val="both"/>
        <w:rPr>
          <w:sz w:val="24"/>
          <w:szCs w:val="24"/>
        </w:rPr>
      </w:pPr>
      <w:r w:rsidRPr="00DF3CE5">
        <w:rPr>
          <w:sz w:val="24"/>
          <w:szCs w:val="24"/>
        </w:rPr>
        <w:t>Оценка эффективности реализации Программы осуществляется на ос</w:t>
      </w:r>
      <w:r w:rsidRPr="00DF3CE5">
        <w:rPr>
          <w:sz w:val="24"/>
          <w:szCs w:val="24"/>
        </w:rPr>
        <w:softHyphen/>
        <w:t>нове следующих индикаторов:</w:t>
      </w:r>
    </w:p>
    <w:p w:rsidR="002D2D3E" w:rsidRPr="00DF3CE5" w:rsidRDefault="002D2D3E" w:rsidP="002D2D3E">
      <w:pPr>
        <w:shd w:val="clear" w:color="auto" w:fill="FFFFFF"/>
        <w:ind w:left="576"/>
        <w:jc w:val="both"/>
        <w:rPr>
          <w:sz w:val="24"/>
          <w:szCs w:val="24"/>
        </w:rPr>
      </w:pPr>
      <w:r w:rsidRPr="00DF3CE5">
        <w:rPr>
          <w:sz w:val="24"/>
          <w:szCs w:val="24"/>
        </w:rPr>
        <w:t>снижение общего износа основных фондов коммунального сектора;</w:t>
      </w:r>
    </w:p>
    <w:p w:rsidR="002D2D3E" w:rsidRPr="00DF3CE5" w:rsidRDefault="002D2D3E" w:rsidP="002D2D3E">
      <w:pPr>
        <w:shd w:val="clear" w:color="auto" w:fill="FFFFFF"/>
        <w:ind w:left="7" w:firstLine="547"/>
        <w:jc w:val="both"/>
        <w:rPr>
          <w:sz w:val="24"/>
          <w:szCs w:val="24"/>
        </w:rPr>
      </w:pPr>
      <w:r w:rsidRPr="00DF3CE5">
        <w:rPr>
          <w:sz w:val="24"/>
          <w:szCs w:val="24"/>
        </w:rPr>
        <w:t>доля частных компаний, управляющих объектами коммунальной ин</w:t>
      </w:r>
      <w:r w:rsidRPr="00DF3CE5">
        <w:rPr>
          <w:sz w:val="24"/>
          <w:szCs w:val="24"/>
        </w:rPr>
        <w:softHyphen/>
      </w:r>
      <w:r w:rsidRPr="00DF3CE5">
        <w:rPr>
          <w:spacing w:val="-1"/>
          <w:sz w:val="24"/>
          <w:szCs w:val="24"/>
        </w:rPr>
        <w:t>фраструктуры, от общего количества всех организаций коммунального ком</w:t>
      </w:r>
      <w:r w:rsidRPr="00DF3CE5">
        <w:rPr>
          <w:spacing w:val="-1"/>
          <w:sz w:val="24"/>
          <w:szCs w:val="24"/>
        </w:rPr>
        <w:softHyphen/>
      </w:r>
      <w:r w:rsidRPr="00DF3CE5">
        <w:rPr>
          <w:sz w:val="24"/>
          <w:szCs w:val="24"/>
        </w:rPr>
        <w:t>плекса.</w:t>
      </w:r>
    </w:p>
    <w:p w:rsidR="002D2D3E" w:rsidRPr="00DF3CE5" w:rsidRDefault="002D2D3E" w:rsidP="002D2D3E">
      <w:pPr>
        <w:shd w:val="clear" w:color="auto" w:fill="FFFFFF"/>
        <w:ind w:left="569"/>
        <w:jc w:val="both"/>
        <w:rPr>
          <w:sz w:val="24"/>
          <w:szCs w:val="24"/>
        </w:rPr>
      </w:pPr>
      <w:r w:rsidRPr="00DF3CE5">
        <w:rPr>
          <w:sz w:val="24"/>
          <w:szCs w:val="24"/>
        </w:rPr>
        <w:t>Успешное выполне</w:t>
      </w:r>
      <w:r>
        <w:rPr>
          <w:sz w:val="24"/>
          <w:szCs w:val="24"/>
        </w:rPr>
        <w:t>ние мероприятий П</w:t>
      </w:r>
      <w:r w:rsidR="00A14C1C">
        <w:rPr>
          <w:sz w:val="24"/>
          <w:szCs w:val="24"/>
        </w:rPr>
        <w:t>рограммы к 2024</w:t>
      </w:r>
      <w:r w:rsidRPr="00DF3CE5">
        <w:rPr>
          <w:sz w:val="24"/>
          <w:szCs w:val="24"/>
        </w:rPr>
        <w:t xml:space="preserve"> году обеспечит:</w:t>
      </w:r>
    </w:p>
    <w:p w:rsidR="002D2D3E" w:rsidRPr="00C1724E" w:rsidRDefault="002D2D3E" w:rsidP="002D2D3E">
      <w:pPr>
        <w:shd w:val="clear" w:color="auto" w:fill="FFFFFF"/>
        <w:ind w:firstLine="569"/>
        <w:jc w:val="both"/>
        <w:rPr>
          <w:sz w:val="24"/>
          <w:szCs w:val="24"/>
        </w:rPr>
      </w:pPr>
      <w:r w:rsidRPr="00C1724E">
        <w:rPr>
          <w:spacing w:val="-2"/>
          <w:sz w:val="24"/>
          <w:szCs w:val="24"/>
        </w:rPr>
        <w:t>снижение уровня общего износа основных фондов коммунального сек</w:t>
      </w:r>
      <w:r w:rsidRPr="00C1724E">
        <w:rPr>
          <w:spacing w:val="-2"/>
          <w:sz w:val="24"/>
          <w:szCs w:val="24"/>
        </w:rPr>
        <w:softHyphen/>
      </w:r>
      <w:r w:rsidRPr="00C1724E">
        <w:rPr>
          <w:sz w:val="24"/>
          <w:szCs w:val="24"/>
        </w:rPr>
        <w:t xml:space="preserve">тора с </w:t>
      </w:r>
      <w:r w:rsidR="0027611A">
        <w:rPr>
          <w:sz w:val="24"/>
          <w:szCs w:val="24"/>
        </w:rPr>
        <w:t>94</w:t>
      </w:r>
      <w:r w:rsidRPr="00C1724E">
        <w:rPr>
          <w:sz w:val="24"/>
          <w:szCs w:val="24"/>
        </w:rPr>
        <w:t xml:space="preserve"> процентов в 20</w:t>
      </w:r>
      <w:r w:rsidR="00A14C1C">
        <w:rPr>
          <w:sz w:val="24"/>
          <w:szCs w:val="24"/>
        </w:rPr>
        <w:t>21</w:t>
      </w:r>
      <w:r w:rsidR="0086415F">
        <w:rPr>
          <w:sz w:val="24"/>
          <w:szCs w:val="24"/>
        </w:rPr>
        <w:t xml:space="preserve"> году до </w:t>
      </w:r>
      <w:r w:rsidRPr="00C1724E">
        <w:rPr>
          <w:sz w:val="24"/>
          <w:szCs w:val="24"/>
        </w:rPr>
        <w:t>0 процентов в 20</w:t>
      </w:r>
      <w:r w:rsidR="00A14C1C">
        <w:rPr>
          <w:sz w:val="24"/>
          <w:szCs w:val="24"/>
        </w:rPr>
        <w:t>24</w:t>
      </w:r>
      <w:r w:rsidRPr="00C1724E">
        <w:rPr>
          <w:sz w:val="24"/>
          <w:szCs w:val="24"/>
        </w:rPr>
        <w:t xml:space="preserve"> году;</w:t>
      </w:r>
    </w:p>
    <w:p w:rsidR="002D2D3E" w:rsidRPr="00DF3CE5" w:rsidRDefault="002D2D3E" w:rsidP="002D2D3E">
      <w:pPr>
        <w:shd w:val="clear" w:color="auto" w:fill="FFFFFF"/>
        <w:ind w:left="634"/>
        <w:jc w:val="both"/>
        <w:rPr>
          <w:sz w:val="24"/>
          <w:szCs w:val="24"/>
        </w:rPr>
      </w:pPr>
      <w:r w:rsidRPr="00DF3CE5">
        <w:rPr>
          <w:sz w:val="24"/>
          <w:szCs w:val="24"/>
        </w:rPr>
        <w:t>повышение качества и надежности коммунальных услуг;</w:t>
      </w:r>
      <w:r>
        <w:rPr>
          <w:sz w:val="24"/>
          <w:szCs w:val="24"/>
        </w:rPr>
        <w:t xml:space="preserve"> </w:t>
      </w:r>
      <w:r w:rsidRPr="00DF3CE5">
        <w:rPr>
          <w:spacing w:val="-1"/>
          <w:sz w:val="24"/>
          <w:szCs w:val="24"/>
        </w:rPr>
        <w:t xml:space="preserve">улучшение экологической ситуации в муниципальных образованиях и в </w:t>
      </w:r>
      <w:r w:rsidRPr="00DF3CE5">
        <w:rPr>
          <w:sz w:val="24"/>
          <w:szCs w:val="24"/>
        </w:rPr>
        <w:t xml:space="preserve">целом по </w:t>
      </w:r>
      <w:r>
        <w:rPr>
          <w:sz w:val="24"/>
          <w:szCs w:val="24"/>
        </w:rPr>
        <w:t>району</w:t>
      </w:r>
      <w:r w:rsidRPr="00DF3CE5">
        <w:rPr>
          <w:sz w:val="24"/>
          <w:szCs w:val="24"/>
        </w:rPr>
        <w:t>.</w:t>
      </w:r>
    </w:p>
    <w:p w:rsidR="002D2D3E" w:rsidRDefault="002D2D3E" w:rsidP="002D2D3E">
      <w:pPr>
        <w:shd w:val="clear" w:color="auto" w:fill="FFFFFF"/>
        <w:ind w:left="22" w:firstLine="554"/>
        <w:jc w:val="both"/>
        <w:rPr>
          <w:sz w:val="24"/>
          <w:szCs w:val="24"/>
        </w:rPr>
      </w:pPr>
      <w:r w:rsidRPr="00DF3CE5">
        <w:rPr>
          <w:spacing w:val="-1"/>
          <w:sz w:val="24"/>
          <w:szCs w:val="24"/>
        </w:rPr>
        <w:t xml:space="preserve">Система индикаторов оценки социально-экономической эффективности </w:t>
      </w:r>
      <w:r w:rsidRPr="00DF3CE5">
        <w:rPr>
          <w:sz w:val="24"/>
          <w:szCs w:val="24"/>
        </w:rPr>
        <w:t>представлена в приложении 1.</w:t>
      </w:r>
      <w:r>
        <w:rPr>
          <w:sz w:val="24"/>
          <w:szCs w:val="24"/>
        </w:rPr>
        <w:t xml:space="preserve"> </w:t>
      </w:r>
    </w:p>
    <w:p w:rsidR="002D2D3E" w:rsidRPr="00DF3CE5" w:rsidRDefault="002D2D3E" w:rsidP="002D2D3E">
      <w:pPr>
        <w:shd w:val="clear" w:color="auto" w:fill="FFFFFF"/>
        <w:ind w:left="22" w:firstLine="554"/>
        <w:jc w:val="center"/>
        <w:rPr>
          <w:sz w:val="24"/>
          <w:szCs w:val="24"/>
        </w:rPr>
      </w:pPr>
      <w:r>
        <w:rPr>
          <w:b/>
          <w:bCs/>
          <w:sz w:val="24"/>
          <w:szCs w:val="24"/>
        </w:rPr>
        <w:t>9</w:t>
      </w:r>
      <w:r w:rsidRPr="00DF3CE5">
        <w:rPr>
          <w:b/>
          <w:bCs/>
          <w:sz w:val="24"/>
          <w:szCs w:val="24"/>
        </w:rPr>
        <w:t>. Оценка рисков Программы</w:t>
      </w:r>
    </w:p>
    <w:p w:rsidR="002D2D3E" w:rsidRDefault="002D2D3E" w:rsidP="002D2D3E">
      <w:pPr>
        <w:shd w:val="clear" w:color="auto" w:fill="FFFFFF"/>
        <w:ind w:left="562"/>
        <w:rPr>
          <w:sz w:val="24"/>
          <w:szCs w:val="24"/>
        </w:rPr>
      </w:pPr>
    </w:p>
    <w:p w:rsidR="002D2D3E" w:rsidRPr="00DF3CE5" w:rsidRDefault="002D2D3E" w:rsidP="002D2D3E">
      <w:pPr>
        <w:shd w:val="clear" w:color="auto" w:fill="FFFFFF"/>
        <w:ind w:left="562"/>
        <w:rPr>
          <w:sz w:val="24"/>
          <w:szCs w:val="24"/>
        </w:rPr>
      </w:pPr>
      <w:r w:rsidRPr="00DF3CE5">
        <w:rPr>
          <w:sz w:val="24"/>
          <w:szCs w:val="24"/>
        </w:rPr>
        <w:t>Внешние риски:</w:t>
      </w:r>
    </w:p>
    <w:p w:rsidR="002D2D3E" w:rsidRPr="00DF3CE5" w:rsidRDefault="002D2D3E" w:rsidP="002D2D3E">
      <w:pPr>
        <w:shd w:val="clear" w:color="auto" w:fill="FFFFFF"/>
        <w:tabs>
          <w:tab w:val="left" w:pos="3384"/>
          <w:tab w:val="left" w:pos="7135"/>
          <w:tab w:val="left" w:pos="8064"/>
        </w:tabs>
        <w:ind w:left="569"/>
        <w:jc w:val="both"/>
        <w:rPr>
          <w:sz w:val="24"/>
          <w:szCs w:val="24"/>
        </w:rPr>
      </w:pPr>
      <w:r w:rsidRPr="00DF3CE5">
        <w:rPr>
          <w:spacing w:val="-2"/>
          <w:sz w:val="24"/>
          <w:szCs w:val="24"/>
        </w:rPr>
        <w:t>Неблагоприятная</w:t>
      </w:r>
      <w:r>
        <w:rPr>
          <w:spacing w:val="-2"/>
          <w:sz w:val="24"/>
          <w:szCs w:val="24"/>
        </w:rPr>
        <w:t xml:space="preserve"> </w:t>
      </w:r>
      <w:r w:rsidRPr="00DF3CE5">
        <w:rPr>
          <w:spacing w:val="-2"/>
          <w:sz w:val="24"/>
          <w:szCs w:val="24"/>
        </w:rPr>
        <w:t>природно-экологическая</w:t>
      </w:r>
      <w:r>
        <w:rPr>
          <w:spacing w:val="-2"/>
          <w:sz w:val="24"/>
          <w:szCs w:val="24"/>
        </w:rPr>
        <w:t xml:space="preserve"> </w:t>
      </w:r>
      <w:r w:rsidRPr="00DF3CE5">
        <w:rPr>
          <w:sz w:val="24"/>
          <w:szCs w:val="24"/>
        </w:rPr>
        <w:t>и</w:t>
      </w:r>
      <w:r>
        <w:rPr>
          <w:sz w:val="24"/>
          <w:szCs w:val="24"/>
        </w:rPr>
        <w:t xml:space="preserve"> </w:t>
      </w:r>
      <w:r w:rsidRPr="00DF3CE5">
        <w:rPr>
          <w:spacing w:val="-3"/>
          <w:sz w:val="24"/>
          <w:szCs w:val="24"/>
        </w:rPr>
        <w:t>санитарно-</w:t>
      </w:r>
      <w:r>
        <w:rPr>
          <w:spacing w:val="-3"/>
          <w:sz w:val="24"/>
          <w:szCs w:val="24"/>
        </w:rPr>
        <w:t xml:space="preserve"> </w:t>
      </w:r>
      <w:r w:rsidRPr="00DF3CE5">
        <w:rPr>
          <w:sz w:val="24"/>
          <w:szCs w:val="24"/>
        </w:rPr>
        <w:t xml:space="preserve">эпидемиологическая ситуация на территории </w:t>
      </w:r>
      <w:r>
        <w:rPr>
          <w:sz w:val="24"/>
          <w:szCs w:val="24"/>
        </w:rPr>
        <w:t>района</w:t>
      </w:r>
      <w:r w:rsidRPr="00DF3CE5">
        <w:rPr>
          <w:sz w:val="24"/>
          <w:szCs w:val="24"/>
        </w:rPr>
        <w:t>;</w:t>
      </w:r>
    </w:p>
    <w:p w:rsidR="002D2D3E" w:rsidRPr="00DF3CE5" w:rsidRDefault="002D2D3E" w:rsidP="002D2D3E">
      <w:pPr>
        <w:shd w:val="clear" w:color="auto" w:fill="FFFFFF"/>
        <w:spacing w:before="7"/>
        <w:ind w:left="569"/>
        <w:rPr>
          <w:sz w:val="24"/>
          <w:szCs w:val="24"/>
        </w:rPr>
      </w:pPr>
      <w:r w:rsidRPr="00DF3CE5">
        <w:rPr>
          <w:sz w:val="24"/>
          <w:szCs w:val="24"/>
        </w:rPr>
        <w:t>стихийные бедствия и чрезвычайные ситуации;</w:t>
      </w:r>
    </w:p>
    <w:p w:rsidR="002D2D3E" w:rsidRPr="00DF3CE5" w:rsidRDefault="002D2D3E" w:rsidP="002D2D3E">
      <w:pPr>
        <w:shd w:val="clear" w:color="auto" w:fill="FFFFFF"/>
        <w:ind w:left="7" w:right="7" w:firstLine="562"/>
        <w:jc w:val="both"/>
        <w:rPr>
          <w:sz w:val="24"/>
          <w:szCs w:val="24"/>
        </w:rPr>
      </w:pPr>
      <w:r w:rsidRPr="00DF3CE5">
        <w:rPr>
          <w:sz w:val="24"/>
          <w:szCs w:val="24"/>
        </w:rPr>
        <w:t>изменения в законодательстве, регулирующем сферу жилищно-коммунального хозяйства.</w:t>
      </w:r>
    </w:p>
    <w:p w:rsidR="002D2D3E" w:rsidRPr="00DF3CE5" w:rsidRDefault="002D2D3E" w:rsidP="002D2D3E">
      <w:pPr>
        <w:shd w:val="clear" w:color="auto" w:fill="FFFFFF"/>
        <w:ind w:firstLine="562"/>
        <w:jc w:val="both"/>
        <w:rPr>
          <w:sz w:val="24"/>
          <w:szCs w:val="24"/>
        </w:rPr>
      </w:pPr>
      <w:r w:rsidRPr="00DF3CE5">
        <w:rPr>
          <w:sz w:val="24"/>
          <w:szCs w:val="24"/>
        </w:rPr>
        <w:t>К внутренним рискам можно отнести недостаточное взаимодействие администраци</w:t>
      </w:r>
      <w:r>
        <w:rPr>
          <w:sz w:val="24"/>
          <w:szCs w:val="24"/>
        </w:rPr>
        <w:t>и</w:t>
      </w:r>
      <w:r w:rsidRPr="00DF3CE5">
        <w:rPr>
          <w:sz w:val="24"/>
          <w:szCs w:val="24"/>
        </w:rPr>
        <w:t xml:space="preserve"> районов</w:t>
      </w:r>
      <w:r>
        <w:rPr>
          <w:sz w:val="24"/>
          <w:szCs w:val="24"/>
        </w:rPr>
        <w:t>, муниципальных образований</w:t>
      </w:r>
      <w:r w:rsidRPr="00DF3CE5">
        <w:rPr>
          <w:sz w:val="24"/>
          <w:szCs w:val="24"/>
        </w:rPr>
        <w:t xml:space="preserve"> и хозяйствующих субъектов, осуществляющих деятельность, по реализации мероприятий Программы, которое может быть устранено путем заключения соглашений и проведения других мероприятий.</w:t>
      </w:r>
    </w:p>
    <w:p w:rsidR="002D2D3E" w:rsidRDefault="002D2D3E" w:rsidP="002D2D3E">
      <w:pPr>
        <w:pStyle w:val="ConsPlusNormal"/>
        <w:widowControl/>
        <w:ind w:firstLine="0"/>
        <w:jc w:val="right"/>
        <w:outlineLvl w:val="1"/>
        <w:rPr>
          <w:rFonts w:ascii="Times New Roman" w:hAnsi="Times New Roman"/>
          <w:sz w:val="24"/>
          <w:szCs w:val="24"/>
        </w:rPr>
      </w:pPr>
    </w:p>
    <w:p w:rsidR="002D2D3E" w:rsidRDefault="002D2D3E" w:rsidP="002D2D3E">
      <w:pPr>
        <w:rPr>
          <w:rFonts w:cs="Arial"/>
          <w:sz w:val="24"/>
          <w:szCs w:val="24"/>
        </w:rPr>
        <w:sectPr w:rsidR="002D2D3E" w:rsidSect="002E4731">
          <w:headerReference w:type="default" r:id="rId8"/>
          <w:pgSz w:w="11906" w:h="16838"/>
          <w:pgMar w:top="568" w:right="849" w:bottom="568" w:left="1418" w:header="720" w:footer="720" w:gutter="0"/>
          <w:pgNumType w:start="1"/>
          <w:cols w:space="720"/>
        </w:sectPr>
      </w:pPr>
      <w:r>
        <w:rPr>
          <w:rFonts w:cs="Arial"/>
          <w:sz w:val="24"/>
          <w:szCs w:val="24"/>
        </w:rPr>
        <w:t xml:space="preserve">                                                      </w:t>
      </w:r>
    </w:p>
    <w:p w:rsidR="002D2D3E" w:rsidRPr="000A1EC3" w:rsidRDefault="002D2D3E" w:rsidP="002D2D3E">
      <w:pPr>
        <w:rPr>
          <w:rFonts w:eastAsia="Calibri"/>
          <w:color w:val="000000"/>
          <w:lang w:eastAsia="en-US"/>
        </w:rPr>
      </w:pPr>
      <w:r>
        <w:rPr>
          <w:rFonts w:eastAsia="Calibri"/>
          <w:color w:val="000000"/>
          <w:lang w:eastAsia="en-US"/>
        </w:rPr>
        <w:t xml:space="preserve">                                                                                                                                                                                           </w:t>
      </w:r>
      <w:r w:rsidRPr="000A1EC3">
        <w:rPr>
          <w:rFonts w:eastAsia="Calibri"/>
          <w:color w:val="000000"/>
          <w:lang w:eastAsia="en-US"/>
        </w:rPr>
        <w:t>Приложение № 1</w:t>
      </w:r>
    </w:p>
    <w:p w:rsidR="002D2D3E" w:rsidRPr="000A1EC3" w:rsidRDefault="002D2D3E" w:rsidP="002D2D3E">
      <w:pPr>
        <w:rPr>
          <w:rFonts w:eastAsia="Calibri"/>
          <w:color w:val="000000"/>
          <w:lang w:eastAsia="en-US"/>
        </w:rPr>
      </w:pPr>
      <w:r>
        <w:rPr>
          <w:rFonts w:eastAsia="Calibri"/>
          <w:color w:val="000000"/>
          <w:lang w:eastAsia="en-US"/>
        </w:rPr>
        <w:t xml:space="preserve">                                                                                                                                                                                        </w:t>
      </w:r>
      <w:r w:rsidR="00A14C1C">
        <w:rPr>
          <w:rFonts w:eastAsia="Calibri"/>
          <w:color w:val="000000"/>
          <w:lang w:eastAsia="en-US"/>
        </w:rPr>
        <w:t xml:space="preserve">  </w:t>
      </w:r>
      <w:r>
        <w:rPr>
          <w:rFonts w:eastAsia="Calibri"/>
          <w:color w:val="000000"/>
          <w:lang w:eastAsia="en-US"/>
        </w:rPr>
        <w:t xml:space="preserve"> </w:t>
      </w:r>
      <w:r w:rsidRPr="000A1EC3">
        <w:rPr>
          <w:rFonts w:eastAsia="Calibri"/>
          <w:color w:val="000000"/>
          <w:lang w:eastAsia="en-US"/>
        </w:rPr>
        <w:t xml:space="preserve">к муниципальной программе </w:t>
      </w:r>
    </w:p>
    <w:p w:rsidR="002D2D3E" w:rsidRDefault="002D2D3E" w:rsidP="002D2D3E">
      <w:pPr>
        <w:pStyle w:val="ConsPlusNonformat"/>
        <w:widowControl/>
        <w:jc w:val="center"/>
        <w:rPr>
          <w:rFonts w:ascii="Times New Roman" w:eastAsia="Calibri" w:hAnsi="Times New Roman" w:cs="Times New Roman"/>
          <w:bCs/>
          <w:color w:val="000000"/>
          <w:lang w:eastAsia="en-US"/>
        </w:rPr>
      </w:pPr>
      <w:r>
        <w:rPr>
          <w:rFonts w:ascii="Times New Roman" w:eastAsia="Calibri" w:hAnsi="Times New Roman" w:cs="Times New Roman"/>
          <w:color w:val="000000"/>
          <w:lang w:eastAsia="en-US"/>
        </w:rPr>
        <w:t xml:space="preserve">                                                                        </w:t>
      </w:r>
      <w:r w:rsidR="00A14C1C">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 xml:space="preserve"> </w:t>
      </w:r>
      <w:r w:rsidRPr="000A1EC3">
        <w:rPr>
          <w:rFonts w:ascii="Times New Roman" w:eastAsia="Calibri" w:hAnsi="Times New Roman" w:cs="Times New Roman"/>
          <w:color w:val="000000"/>
          <w:lang w:eastAsia="en-US"/>
        </w:rPr>
        <w:t>«</w:t>
      </w:r>
      <w:r w:rsidRPr="00DC4702">
        <w:rPr>
          <w:rFonts w:ascii="Times New Roman" w:eastAsia="Calibri" w:hAnsi="Times New Roman" w:cs="Times New Roman"/>
          <w:bCs/>
          <w:color w:val="000000"/>
          <w:lang w:eastAsia="en-US"/>
        </w:rPr>
        <w:t>Модернизация объектов</w:t>
      </w:r>
    </w:p>
    <w:p w:rsidR="002D2D3E" w:rsidRDefault="002D2D3E" w:rsidP="002D2D3E">
      <w:pPr>
        <w:pStyle w:val="ConsPlusNonformat"/>
        <w:widowControl/>
        <w:jc w:val="center"/>
        <w:rPr>
          <w:rFonts w:ascii="Times New Roman" w:eastAsia="Calibri" w:hAnsi="Times New Roman" w:cs="Times New Roman"/>
          <w:bCs/>
          <w:color w:val="000000"/>
          <w:lang w:eastAsia="en-US"/>
        </w:rPr>
      </w:pPr>
      <w:r w:rsidRPr="00DC4702">
        <w:rPr>
          <w:rFonts w:ascii="Times New Roman" w:eastAsia="Calibri" w:hAnsi="Times New Roman" w:cs="Times New Roman"/>
          <w:bCs/>
          <w:color w:val="000000"/>
          <w:lang w:eastAsia="en-US"/>
        </w:rPr>
        <w:t xml:space="preserve"> </w:t>
      </w:r>
      <w:r>
        <w:rPr>
          <w:rFonts w:ascii="Times New Roman" w:eastAsia="Calibri" w:hAnsi="Times New Roman" w:cs="Times New Roman"/>
          <w:bCs/>
          <w:color w:val="000000"/>
          <w:lang w:eastAsia="en-US"/>
        </w:rPr>
        <w:t xml:space="preserve">                                                                                                                    к</w:t>
      </w:r>
      <w:r w:rsidRPr="00DC4702">
        <w:rPr>
          <w:rFonts w:ascii="Times New Roman" w:eastAsia="Calibri" w:hAnsi="Times New Roman" w:cs="Times New Roman"/>
          <w:bCs/>
          <w:color w:val="000000"/>
          <w:lang w:eastAsia="en-US"/>
        </w:rPr>
        <w:t>оммунальной инфраструктуры</w:t>
      </w:r>
    </w:p>
    <w:p w:rsidR="002D2D3E" w:rsidRDefault="002D2D3E" w:rsidP="002D2D3E">
      <w:pPr>
        <w:pStyle w:val="ConsPlusNonformat"/>
        <w:widowControl/>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муниципального образования </w:t>
      </w:r>
    </w:p>
    <w:p w:rsidR="002D2D3E" w:rsidRDefault="002D2D3E" w:rsidP="002D2D3E">
      <w:pPr>
        <w:pStyle w:val="ConsPlusNonformat"/>
        <w:widowControl/>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00A14C1C">
        <w:rPr>
          <w:rFonts w:ascii="Times New Roman" w:eastAsia="Calibri" w:hAnsi="Times New Roman" w:cs="Times New Roman"/>
          <w:bCs/>
          <w:color w:val="000000"/>
          <w:lang w:eastAsia="en-US"/>
        </w:rPr>
        <w:t xml:space="preserve">                     </w:t>
      </w:r>
      <w:r w:rsidR="00A14C1C" w:rsidRPr="00A14C1C">
        <w:rPr>
          <w:rFonts w:ascii="Times New Roman" w:eastAsia="Calibri" w:hAnsi="Times New Roman" w:cs="Times New Roman"/>
          <w:bCs/>
          <w:color w:val="000000"/>
          <w:lang w:eastAsia="en-US"/>
        </w:rPr>
        <w:t xml:space="preserve"> </w:t>
      </w:r>
      <w:r w:rsidR="00A14C1C">
        <w:rPr>
          <w:rFonts w:ascii="Times New Roman" w:eastAsia="Calibri" w:hAnsi="Times New Roman" w:cs="Times New Roman"/>
          <w:bCs/>
          <w:color w:val="000000"/>
          <w:lang w:eastAsia="en-US"/>
        </w:rPr>
        <w:t xml:space="preserve">            </w:t>
      </w:r>
      <w:r w:rsidR="00A14C1C" w:rsidRPr="00A14C1C">
        <w:rPr>
          <w:rFonts w:ascii="Times New Roman" w:hAnsi="Times New Roman"/>
        </w:rPr>
        <w:t>Шестаковский</w:t>
      </w:r>
      <w:r w:rsidR="00A14C1C">
        <w:rPr>
          <w:rFonts w:ascii="Times New Roman" w:eastAsia="Calibri" w:hAnsi="Times New Roman" w:cs="Times New Roman"/>
          <w:bCs/>
          <w:color w:val="000000"/>
          <w:lang w:eastAsia="en-US"/>
        </w:rPr>
        <w:t xml:space="preserve">  </w:t>
      </w:r>
      <w:r>
        <w:rPr>
          <w:rFonts w:ascii="Times New Roman" w:eastAsia="Calibri" w:hAnsi="Times New Roman" w:cs="Times New Roman"/>
          <w:bCs/>
          <w:color w:val="000000"/>
          <w:lang w:eastAsia="en-US"/>
        </w:rPr>
        <w:t xml:space="preserve"> сельсовет </w:t>
      </w:r>
    </w:p>
    <w:p w:rsidR="002D2D3E" w:rsidRDefault="002D2D3E" w:rsidP="002D2D3E">
      <w:pPr>
        <w:pStyle w:val="ConsPlusNonformat"/>
        <w:widowControl/>
        <w:jc w:val="cente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 xml:space="preserve">Ташлинского района» </w:t>
      </w:r>
    </w:p>
    <w:p w:rsidR="002D2D3E" w:rsidRDefault="002D2D3E" w:rsidP="002D2D3E">
      <w:pPr>
        <w:pStyle w:val="ConsPlusNonformat"/>
        <w:widowControl/>
        <w:jc w:val="center"/>
        <w:rPr>
          <w:rFonts w:ascii="Times New Roman" w:hAnsi="Times New Roman"/>
          <w:sz w:val="24"/>
          <w:szCs w:val="24"/>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на 20</w:t>
      </w:r>
      <w:r w:rsidR="00A14C1C">
        <w:rPr>
          <w:rFonts w:ascii="Times New Roman" w:eastAsia="Calibri" w:hAnsi="Times New Roman" w:cs="Times New Roman"/>
          <w:bCs/>
          <w:color w:val="000000"/>
          <w:lang w:eastAsia="en-US"/>
        </w:rPr>
        <w:t>21</w:t>
      </w:r>
      <w:r w:rsidRPr="00DC4702">
        <w:rPr>
          <w:rFonts w:ascii="Times New Roman" w:eastAsia="Calibri" w:hAnsi="Times New Roman" w:cs="Times New Roman"/>
          <w:bCs/>
          <w:color w:val="000000"/>
          <w:lang w:eastAsia="en-US"/>
        </w:rPr>
        <w:t>–20</w:t>
      </w:r>
      <w:r w:rsidR="00A14C1C">
        <w:rPr>
          <w:rFonts w:ascii="Times New Roman" w:eastAsia="Calibri" w:hAnsi="Times New Roman" w:cs="Times New Roman"/>
          <w:bCs/>
          <w:color w:val="000000"/>
          <w:lang w:eastAsia="en-US"/>
        </w:rPr>
        <w:t>24</w:t>
      </w:r>
      <w:r w:rsidRPr="00DC4702">
        <w:rPr>
          <w:rFonts w:ascii="Times New Roman" w:eastAsia="Calibri" w:hAnsi="Times New Roman" w:cs="Times New Roman"/>
          <w:bCs/>
          <w:color w:val="000000"/>
          <w:lang w:eastAsia="en-US"/>
        </w:rPr>
        <w:t xml:space="preserve"> годы</w:t>
      </w:r>
    </w:p>
    <w:p w:rsidR="002D2D3E" w:rsidRPr="00B074E2" w:rsidRDefault="002D2D3E" w:rsidP="002D2D3E">
      <w:pPr>
        <w:jc w:val="center"/>
        <w:rPr>
          <w:rFonts w:eastAsia="Calibri"/>
          <w:b/>
          <w:color w:val="000000"/>
          <w:sz w:val="24"/>
          <w:szCs w:val="24"/>
          <w:lang w:eastAsia="en-US"/>
        </w:rPr>
      </w:pPr>
      <w:r w:rsidRPr="00B074E2">
        <w:rPr>
          <w:rFonts w:eastAsia="Calibri"/>
          <w:b/>
          <w:color w:val="000000"/>
          <w:sz w:val="24"/>
          <w:szCs w:val="24"/>
          <w:lang w:eastAsia="en-US"/>
        </w:rPr>
        <w:t>Сведения</w:t>
      </w:r>
    </w:p>
    <w:p w:rsidR="002D2D3E" w:rsidRPr="00B074E2" w:rsidRDefault="002D2D3E" w:rsidP="002D2D3E">
      <w:pPr>
        <w:jc w:val="center"/>
        <w:rPr>
          <w:rFonts w:eastAsia="Calibri"/>
          <w:b/>
          <w:color w:val="000000"/>
          <w:sz w:val="24"/>
          <w:szCs w:val="24"/>
          <w:lang w:eastAsia="en-US"/>
        </w:rPr>
      </w:pPr>
      <w:r w:rsidRPr="00B074E2">
        <w:rPr>
          <w:rFonts w:eastAsia="Calibri"/>
          <w:b/>
          <w:color w:val="000000"/>
          <w:sz w:val="24"/>
          <w:szCs w:val="24"/>
          <w:lang w:eastAsia="en-US"/>
        </w:rPr>
        <w:t>о показателях (индикаторах) муниципальной Программы, подпрограмм муниципальной программы и их значениях</w:t>
      </w:r>
    </w:p>
    <w:p w:rsidR="002D2D3E" w:rsidRPr="000A1EC3" w:rsidRDefault="002D2D3E" w:rsidP="002D2D3E">
      <w:pPr>
        <w:jc w:val="center"/>
        <w:rPr>
          <w:rFonts w:eastAsia="Calibri"/>
          <w:b/>
          <w:color w:val="000000"/>
          <w:lang w:eastAsia="en-US"/>
        </w:rPr>
      </w:pPr>
    </w:p>
    <w:tbl>
      <w:tblPr>
        <w:tblW w:w="1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01"/>
        <w:gridCol w:w="1609"/>
        <w:gridCol w:w="1560"/>
        <w:gridCol w:w="1560"/>
        <w:gridCol w:w="1560"/>
        <w:gridCol w:w="1560"/>
        <w:gridCol w:w="1561"/>
      </w:tblGrid>
      <w:tr w:rsidR="002D2D3E" w:rsidRPr="000A1EC3" w:rsidTr="002E4731">
        <w:trPr>
          <w:trHeight w:val="163"/>
          <w:tblHeader/>
          <w:jc w:val="center"/>
        </w:trPr>
        <w:tc>
          <w:tcPr>
            <w:tcW w:w="720" w:type="dxa"/>
            <w:vMerge w:val="restart"/>
            <w:shd w:val="clear" w:color="auto" w:fill="auto"/>
            <w:noWrap/>
          </w:tcPr>
          <w:p w:rsidR="002D2D3E" w:rsidRPr="000A1EC3" w:rsidRDefault="002D2D3E" w:rsidP="002E4731">
            <w:pPr>
              <w:jc w:val="center"/>
              <w:rPr>
                <w:color w:val="000000"/>
              </w:rPr>
            </w:pPr>
            <w:r w:rsidRPr="000A1EC3">
              <w:rPr>
                <w:color w:val="000000"/>
              </w:rPr>
              <w:t>№ п/п</w:t>
            </w:r>
          </w:p>
        </w:tc>
        <w:tc>
          <w:tcPr>
            <w:tcW w:w="4301" w:type="dxa"/>
            <w:vMerge w:val="restart"/>
            <w:shd w:val="clear" w:color="auto" w:fill="auto"/>
            <w:noWrap/>
          </w:tcPr>
          <w:p w:rsidR="002D2D3E" w:rsidRPr="000A1EC3" w:rsidRDefault="002D2D3E" w:rsidP="002E4731">
            <w:pPr>
              <w:jc w:val="center"/>
              <w:rPr>
                <w:color w:val="000000"/>
              </w:rPr>
            </w:pPr>
            <w:r w:rsidRPr="000A1EC3">
              <w:rPr>
                <w:rFonts w:eastAsia="Calibri"/>
                <w:color w:val="000000"/>
                <w:lang w:eastAsia="en-US"/>
              </w:rPr>
              <w:t>Наименование целевого индикатора (показателя)</w:t>
            </w:r>
          </w:p>
        </w:tc>
        <w:tc>
          <w:tcPr>
            <w:tcW w:w="1609" w:type="dxa"/>
            <w:vMerge w:val="restart"/>
            <w:shd w:val="clear" w:color="auto" w:fill="auto"/>
            <w:noWrap/>
          </w:tcPr>
          <w:p w:rsidR="002D2D3E" w:rsidRPr="000A1EC3" w:rsidRDefault="002D2D3E" w:rsidP="002E4731">
            <w:pPr>
              <w:jc w:val="center"/>
              <w:rPr>
                <w:rFonts w:eastAsia="Calibri"/>
                <w:color w:val="000000"/>
                <w:lang w:eastAsia="en-US"/>
              </w:rPr>
            </w:pPr>
            <w:r w:rsidRPr="000A1EC3">
              <w:rPr>
                <w:rFonts w:eastAsia="Calibri"/>
                <w:color w:val="000000"/>
                <w:lang w:eastAsia="en-US"/>
              </w:rPr>
              <w:t xml:space="preserve">единица </w:t>
            </w:r>
          </w:p>
          <w:p w:rsidR="002D2D3E" w:rsidRPr="000A1EC3" w:rsidRDefault="002D2D3E" w:rsidP="002E4731">
            <w:pPr>
              <w:jc w:val="center"/>
              <w:rPr>
                <w:color w:val="000000"/>
              </w:rPr>
            </w:pPr>
            <w:r w:rsidRPr="000A1EC3">
              <w:rPr>
                <w:rFonts w:eastAsia="Calibri"/>
                <w:color w:val="000000"/>
                <w:lang w:eastAsia="en-US"/>
              </w:rPr>
              <w:t>измерения</w:t>
            </w:r>
          </w:p>
        </w:tc>
        <w:tc>
          <w:tcPr>
            <w:tcW w:w="7801" w:type="dxa"/>
            <w:gridSpan w:val="5"/>
            <w:shd w:val="clear" w:color="auto" w:fill="auto"/>
            <w:noWrap/>
          </w:tcPr>
          <w:p w:rsidR="002D2D3E" w:rsidRPr="000A1EC3" w:rsidRDefault="002D2D3E" w:rsidP="002E4731">
            <w:pPr>
              <w:jc w:val="center"/>
              <w:rPr>
                <w:color w:val="000000"/>
              </w:rPr>
            </w:pPr>
            <w:r w:rsidRPr="000A1EC3">
              <w:rPr>
                <w:rFonts w:eastAsia="Calibri"/>
                <w:color w:val="000000"/>
                <w:lang w:eastAsia="en-US"/>
              </w:rPr>
              <w:t>Значения целевых индикаторов (показателей)</w:t>
            </w:r>
          </w:p>
        </w:tc>
      </w:tr>
      <w:tr w:rsidR="002D2D3E" w:rsidRPr="000A1EC3" w:rsidTr="002E4731">
        <w:trPr>
          <w:trHeight w:val="163"/>
          <w:tblHeader/>
          <w:jc w:val="center"/>
        </w:trPr>
        <w:tc>
          <w:tcPr>
            <w:tcW w:w="720" w:type="dxa"/>
            <w:vMerge/>
            <w:shd w:val="clear" w:color="auto" w:fill="auto"/>
            <w:noWrap/>
          </w:tcPr>
          <w:p w:rsidR="002D2D3E" w:rsidRPr="000A1EC3" w:rsidRDefault="002D2D3E" w:rsidP="002E4731">
            <w:pPr>
              <w:jc w:val="center"/>
              <w:rPr>
                <w:color w:val="000000"/>
              </w:rPr>
            </w:pPr>
          </w:p>
        </w:tc>
        <w:tc>
          <w:tcPr>
            <w:tcW w:w="4301" w:type="dxa"/>
            <w:vMerge/>
            <w:shd w:val="clear" w:color="auto" w:fill="auto"/>
            <w:noWrap/>
          </w:tcPr>
          <w:p w:rsidR="002D2D3E" w:rsidRPr="000A1EC3" w:rsidRDefault="002D2D3E" w:rsidP="002E4731">
            <w:pPr>
              <w:jc w:val="center"/>
              <w:rPr>
                <w:color w:val="000000"/>
              </w:rPr>
            </w:pPr>
          </w:p>
        </w:tc>
        <w:tc>
          <w:tcPr>
            <w:tcW w:w="1609" w:type="dxa"/>
            <w:vMerge/>
            <w:shd w:val="clear" w:color="auto" w:fill="auto"/>
            <w:noWrap/>
          </w:tcPr>
          <w:p w:rsidR="002D2D3E" w:rsidRPr="000A1EC3" w:rsidRDefault="002D2D3E" w:rsidP="002E4731">
            <w:pPr>
              <w:jc w:val="center"/>
              <w:rPr>
                <w:color w:val="000000"/>
              </w:rPr>
            </w:pPr>
          </w:p>
        </w:tc>
        <w:tc>
          <w:tcPr>
            <w:tcW w:w="1560" w:type="dxa"/>
            <w:shd w:val="clear" w:color="auto" w:fill="auto"/>
            <w:noWrap/>
          </w:tcPr>
          <w:p w:rsidR="002D2D3E" w:rsidRPr="000A1EC3" w:rsidRDefault="00AD2F99" w:rsidP="002E4731">
            <w:pPr>
              <w:jc w:val="center"/>
              <w:rPr>
                <w:rFonts w:eastAsia="Calibri"/>
                <w:color w:val="000000"/>
                <w:lang w:eastAsia="en-US"/>
              </w:rPr>
            </w:pPr>
            <w:r>
              <w:rPr>
                <w:rFonts w:eastAsia="Calibri"/>
                <w:color w:val="000000"/>
                <w:lang w:eastAsia="en-US"/>
              </w:rPr>
              <w:t>2021</w:t>
            </w:r>
            <w:r w:rsidR="002D2D3E">
              <w:rPr>
                <w:rFonts w:eastAsia="Calibri"/>
                <w:color w:val="000000"/>
                <w:lang w:eastAsia="en-US"/>
              </w:rPr>
              <w:t xml:space="preserve"> </w:t>
            </w:r>
            <w:r w:rsidR="002D2D3E" w:rsidRPr="000A1EC3">
              <w:rPr>
                <w:rFonts w:eastAsia="Calibri"/>
                <w:color w:val="000000"/>
                <w:lang w:eastAsia="en-US"/>
              </w:rPr>
              <w:t>год</w:t>
            </w:r>
          </w:p>
        </w:tc>
        <w:tc>
          <w:tcPr>
            <w:tcW w:w="1560" w:type="dxa"/>
            <w:shd w:val="clear" w:color="auto" w:fill="auto"/>
            <w:noWrap/>
          </w:tcPr>
          <w:p w:rsidR="002D2D3E" w:rsidRPr="000A1EC3" w:rsidRDefault="00AD2F99" w:rsidP="002E4731">
            <w:pPr>
              <w:jc w:val="center"/>
              <w:rPr>
                <w:rFonts w:eastAsia="Calibri"/>
                <w:color w:val="000000"/>
                <w:lang w:eastAsia="en-US"/>
              </w:rPr>
            </w:pPr>
            <w:r>
              <w:rPr>
                <w:rFonts w:eastAsia="Calibri"/>
                <w:color w:val="000000"/>
                <w:lang w:eastAsia="en-US"/>
              </w:rPr>
              <w:t>2022</w:t>
            </w:r>
            <w:r w:rsidR="002D2D3E" w:rsidRPr="000A1EC3">
              <w:rPr>
                <w:rFonts w:eastAsia="Calibri"/>
                <w:color w:val="000000"/>
                <w:lang w:eastAsia="en-US"/>
              </w:rPr>
              <w:t>год</w:t>
            </w:r>
          </w:p>
        </w:tc>
        <w:tc>
          <w:tcPr>
            <w:tcW w:w="1560" w:type="dxa"/>
            <w:shd w:val="clear" w:color="auto" w:fill="auto"/>
            <w:noWrap/>
          </w:tcPr>
          <w:p w:rsidR="002D2D3E" w:rsidRPr="000A1EC3" w:rsidRDefault="002D2D3E" w:rsidP="002E4731">
            <w:pPr>
              <w:jc w:val="center"/>
              <w:rPr>
                <w:rFonts w:eastAsia="Calibri"/>
                <w:color w:val="000000"/>
                <w:lang w:eastAsia="en-US"/>
              </w:rPr>
            </w:pPr>
            <w:r w:rsidRPr="000A1EC3">
              <w:rPr>
                <w:rFonts w:eastAsia="Calibri"/>
                <w:color w:val="000000"/>
                <w:lang w:eastAsia="en-US"/>
              </w:rPr>
              <w:t>20</w:t>
            </w:r>
            <w:r w:rsidR="00AD2F99">
              <w:rPr>
                <w:rFonts w:eastAsia="Calibri"/>
                <w:color w:val="000000"/>
                <w:lang w:eastAsia="en-US"/>
              </w:rPr>
              <w:t>23</w:t>
            </w:r>
            <w:r w:rsidRPr="000A1EC3">
              <w:rPr>
                <w:rFonts w:eastAsia="Calibri"/>
                <w:color w:val="000000"/>
                <w:lang w:eastAsia="en-US"/>
              </w:rPr>
              <w:t xml:space="preserve"> год</w:t>
            </w:r>
          </w:p>
        </w:tc>
        <w:tc>
          <w:tcPr>
            <w:tcW w:w="1560" w:type="dxa"/>
            <w:shd w:val="clear" w:color="auto" w:fill="auto"/>
            <w:noWrap/>
          </w:tcPr>
          <w:p w:rsidR="002D2D3E" w:rsidRPr="000A1EC3" w:rsidRDefault="002D2D3E" w:rsidP="002E4731">
            <w:pPr>
              <w:jc w:val="center"/>
              <w:rPr>
                <w:rFonts w:eastAsia="Calibri"/>
                <w:color w:val="000000"/>
                <w:lang w:eastAsia="en-US"/>
              </w:rPr>
            </w:pPr>
            <w:r w:rsidRPr="000A1EC3">
              <w:rPr>
                <w:rFonts w:eastAsia="Calibri"/>
                <w:color w:val="000000"/>
                <w:lang w:eastAsia="en-US"/>
              </w:rPr>
              <w:t>20</w:t>
            </w:r>
            <w:r w:rsidR="00AD2F99">
              <w:rPr>
                <w:rFonts w:eastAsia="Calibri"/>
                <w:color w:val="000000"/>
                <w:lang w:eastAsia="en-US"/>
              </w:rPr>
              <w:t>24</w:t>
            </w:r>
            <w:r w:rsidRPr="000A1EC3">
              <w:rPr>
                <w:rFonts w:eastAsia="Calibri"/>
                <w:color w:val="000000"/>
                <w:lang w:eastAsia="en-US"/>
              </w:rPr>
              <w:t xml:space="preserve"> год</w:t>
            </w:r>
          </w:p>
        </w:tc>
        <w:tc>
          <w:tcPr>
            <w:tcW w:w="1561" w:type="dxa"/>
            <w:shd w:val="clear" w:color="auto" w:fill="auto"/>
            <w:noWrap/>
          </w:tcPr>
          <w:p w:rsidR="002D2D3E" w:rsidRPr="00480C6D" w:rsidRDefault="002D2D3E" w:rsidP="002E4731">
            <w:pPr>
              <w:ind w:right="-155"/>
              <w:jc w:val="center"/>
              <w:rPr>
                <w:rFonts w:eastAsia="Calibri"/>
                <w:color w:val="FF0000"/>
                <w:lang w:eastAsia="en-US"/>
              </w:rPr>
            </w:pPr>
            <w:r w:rsidRPr="000A1EC3">
              <w:rPr>
                <w:rFonts w:eastAsia="Calibri"/>
                <w:color w:val="000000"/>
                <w:lang w:eastAsia="en-US"/>
              </w:rPr>
              <w:t>20</w:t>
            </w:r>
            <w:r w:rsidR="00AD2F99">
              <w:rPr>
                <w:rFonts w:eastAsia="Calibri"/>
                <w:color w:val="000000"/>
                <w:lang w:eastAsia="en-US"/>
              </w:rPr>
              <w:t>25</w:t>
            </w:r>
            <w:r w:rsidRPr="000A1EC3">
              <w:rPr>
                <w:rFonts w:eastAsia="Calibri"/>
                <w:color w:val="000000"/>
                <w:lang w:eastAsia="en-US"/>
              </w:rPr>
              <w:t xml:space="preserve"> год</w:t>
            </w:r>
          </w:p>
        </w:tc>
      </w:tr>
      <w:tr w:rsidR="002D2D3E" w:rsidRPr="000A1EC3" w:rsidTr="002E4731">
        <w:trPr>
          <w:trHeight w:val="163"/>
          <w:tblHeader/>
          <w:jc w:val="center"/>
        </w:trPr>
        <w:tc>
          <w:tcPr>
            <w:tcW w:w="720" w:type="dxa"/>
            <w:shd w:val="clear" w:color="auto" w:fill="auto"/>
            <w:noWrap/>
          </w:tcPr>
          <w:p w:rsidR="002D2D3E" w:rsidRPr="000A1EC3" w:rsidRDefault="002D2D3E" w:rsidP="002E4731">
            <w:pPr>
              <w:jc w:val="center"/>
              <w:rPr>
                <w:color w:val="000000"/>
              </w:rPr>
            </w:pPr>
            <w:r w:rsidRPr="000A1EC3">
              <w:rPr>
                <w:color w:val="000000"/>
              </w:rPr>
              <w:t>1</w:t>
            </w:r>
          </w:p>
        </w:tc>
        <w:tc>
          <w:tcPr>
            <w:tcW w:w="4301" w:type="dxa"/>
            <w:shd w:val="clear" w:color="auto" w:fill="auto"/>
            <w:noWrap/>
          </w:tcPr>
          <w:p w:rsidR="002D2D3E" w:rsidRPr="000A1EC3" w:rsidRDefault="002D2D3E" w:rsidP="002E4731">
            <w:pPr>
              <w:jc w:val="center"/>
              <w:rPr>
                <w:color w:val="000000"/>
              </w:rPr>
            </w:pPr>
            <w:r w:rsidRPr="000A1EC3">
              <w:rPr>
                <w:color w:val="000000"/>
              </w:rPr>
              <w:t>2</w:t>
            </w:r>
          </w:p>
        </w:tc>
        <w:tc>
          <w:tcPr>
            <w:tcW w:w="1609" w:type="dxa"/>
            <w:shd w:val="clear" w:color="auto" w:fill="auto"/>
            <w:noWrap/>
          </w:tcPr>
          <w:p w:rsidR="002D2D3E" w:rsidRPr="000A1EC3" w:rsidRDefault="002D2D3E" w:rsidP="002E4731">
            <w:pPr>
              <w:jc w:val="center"/>
              <w:rPr>
                <w:color w:val="000000"/>
              </w:rPr>
            </w:pPr>
            <w:r w:rsidRPr="000A1EC3">
              <w:rPr>
                <w:color w:val="000000"/>
              </w:rPr>
              <w:t>3</w:t>
            </w:r>
          </w:p>
        </w:tc>
        <w:tc>
          <w:tcPr>
            <w:tcW w:w="1560" w:type="dxa"/>
            <w:shd w:val="clear" w:color="auto" w:fill="auto"/>
            <w:noWrap/>
          </w:tcPr>
          <w:p w:rsidR="002D2D3E" w:rsidRPr="000A1EC3" w:rsidRDefault="002D2D3E" w:rsidP="002E4731">
            <w:pPr>
              <w:jc w:val="center"/>
              <w:rPr>
                <w:color w:val="000000"/>
              </w:rPr>
            </w:pPr>
            <w:r w:rsidRPr="000A1EC3">
              <w:rPr>
                <w:color w:val="000000"/>
              </w:rPr>
              <w:t>4</w:t>
            </w:r>
          </w:p>
        </w:tc>
        <w:tc>
          <w:tcPr>
            <w:tcW w:w="1560" w:type="dxa"/>
            <w:shd w:val="clear" w:color="auto" w:fill="auto"/>
            <w:noWrap/>
          </w:tcPr>
          <w:p w:rsidR="002D2D3E" w:rsidRPr="000A1EC3" w:rsidRDefault="002D2D3E" w:rsidP="002E4731">
            <w:pPr>
              <w:jc w:val="center"/>
              <w:rPr>
                <w:color w:val="000000"/>
              </w:rPr>
            </w:pPr>
            <w:r w:rsidRPr="000A1EC3">
              <w:rPr>
                <w:color w:val="000000"/>
              </w:rPr>
              <w:t>5</w:t>
            </w:r>
          </w:p>
        </w:tc>
        <w:tc>
          <w:tcPr>
            <w:tcW w:w="1560" w:type="dxa"/>
            <w:shd w:val="clear" w:color="auto" w:fill="auto"/>
            <w:noWrap/>
          </w:tcPr>
          <w:p w:rsidR="002D2D3E" w:rsidRPr="000A1EC3" w:rsidRDefault="002D2D3E" w:rsidP="002E4731">
            <w:pPr>
              <w:jc w:val="center"/>
              <w:rPr>
                <w:color w:val="000000"/>
              </w:rPr>
            </w:pPr>
            <w:r w:rsidRPr="000A1EC3">
              <w:rPr>
                <w:color w:val="000000"/>
              </w:rPr>
              <w:t>6</w:t>
            </w:r>
          </w:p>
        </w:tc>
        <w:tc>
          <w:tcPr>
            <w:tcW w:w="1560" w:type="dxa"/>
            <w:shd w:val="clear" w:color="auto" w:fill="auto"/>
            <w:noWrap/>
          </w:tcPr>
          <w:p w:rsidR="002D2D3E" w:rsidRPr="000A1EC3" w:rsidRDefault="002D2D3E" w:rsidP="002E4731">
            <w:pPr>
              <w:jc w:val="center"/>
              <w:rPr>
                <w:color w:val="000000"/>
              </w:rPr>
            </w:pPr>
            <w:r w:rsidRPr="000A1EC3">
              <w:rPr>
                <w:color w:val="000000"/>
              </w:rPr>
              <w:t>7</w:t>
            </w:r>
          </w:p>
        </w:tc>
        <w:tc>
          <w:tcPr>
            <w:tcW w:w="1561" w:type="dxa"/>
            <w:shd w:val="clear" w:color="auto" w:fill="auto"/>
            <w:noWrap/>
          </w:tcPr>
          <w:p w:rsidR="002D2D3E" w:rsidRPr="00480C6D" w:rsidRDefault="002D2D3E" w:rsidP="002E4731">
            <w:pPr>
              <w:jc w:val="center"/>
              <w:rPr>
                <w:color w:val="FF0000"/>
              </w:rPr>
            </w:pPr>
            <w:r w:rsidRPr="000A1EC3">
              <w:rPr>
                <w:color w:val="000000"/>
              </w:rPr>
              <w:t>8</w:t>
            </w:r>
          </w:p>
        </w:tc>
      </w:tr>
      <w:tr w:rsidR="002D2D3E" w:rsidRPr="000A1EC3" w:rsidTr="002E4731">
        <w:trPr>
          <w:trHeight w:val="315"/>
          <w:jc w:val="center"/>
        </w:trPr>
        <w:tc>
          <w:tcPr>
            <w:tcW w:w="14431" w:type="dxa"/>
            <w:gridSpan w:val="8"/>
            <w:shd w:val="clear" w:color="auto" w:fill="auto"/>
            <w:noWrap/>
          </w:tcPr>
          <w:p w:rsidR="002D2D3E" w:rsidRPr="00824B19" w:rsidRDefault="002D2D3E" w:rsidP="00A14C1C">
            <w:pPr>
              <w:jc w:val="center"/>
              <w:rPr>
                <w:b/>
                <w:bCs/>
                <w:color w:val="000000"/>
                <w:sz w:val="24"/>
                <w:szCs w:val="24"/>
              </w:rPr>
            </w:pPr>
            <w:r w:rsidRPr="00824B19">
              <w:rPr>
                <w:b/>
                <w:bCs/>
                <w:color w:val="000000"/>
                <w:sz w:val="24"/>
                <w:szCs w:val="24"/>
              </w:rPr>
              <w:t>Муниципальная программа</w:t>
            </w:r>
            <w:r w:rsidRPr="00824B19">
              <w:rPr>
                <w:sz w:val="24"/>
                <w:szCs w:val="24"/>
              </w:rPr>
              <w:t xml:space="preserve"> «</w:t>
            </w:r>
            <w:r w:rsidRPr="00824B19">
              <w:rPr>
                <w:b/>
                <w:sz w:val="24"/>
                <w:szCs w:val="24"/>
              </w:rPr>
              <w:t>Модернизация объектов коммунальной инфраструктуры</w:t>
            </w:r>
            <w:r>
              <w:rPr>
                <w:b/>
                <w:sz w:val="24"/>
                <w:szCs w:val="24"/>
              </w:rPr>
              <w:t xml:space="preserve"> администрации муниципального образования </w:t>
            </w:r>
            <w:r w:rsidR="00A14C1C">
              <w:rPr>
                <w:b/>
                <w:sz w:val="24"/>
                <w:szCs w:val="24"/>
              </w:rPr>
              <w:t xml:space="preserve">Шестаковский </w:t>
            </w:r>
            <w:r>
              <w:rPr>
                <w:b/>
                <w:sz w:val="24"/>
                <w:szCs w:val="24"/>
              </w:rPr>
              <w:t>сельсовет</w:t>
            </w:r>
            <w:r w:rsidRPr="00824B19">
              <w:rPr>
                <w:b/>
                <w:sz w:val="24"/>
                <w:szCs w:val="24"/>
              </w:rPr>
              <w:t xml:space="preserve"> Ташлинского района</w:t>
            </w:r>
            <w:r>
              <w:rPr>
                <w:b/>
                <w:sz w:val="24"/>
                <w:szCs w:val="24"/>
              </w:rPr>
              <w:t>»</w:t>
            </w:r>
            <w:r w:rsidRPr="00824B19">
              <w:rPr>
                <w:b/>
                <w:sz w:val="24"/>
                <w:szCs w:val="24"/>
              </w:rPr>
              <w:t xml:space="preserve"> </w:t>
            </w:r>
            <w:r>
              <w:rPr>
                <w:b/>
                <w:sz w:val="24"/>
                <w:szCs w:val="24"/>
              </w:rPr>
              <w:t>на</w:t>
            </w:r>
            <w:r w:rsidRPr="00824B19">
              <w:rPr>
                <w:b/>
                <w:sz w:val="24"/>
                <w:szCs w:val="24"/>
              </w:rPr>
              <w:t xml:space="preserve"> 20</w:t>
            </w:r>
            <w:r>
              <w:rPr>
                <w:b/>
                <w:sz w:val="24"/>
                <w:szCs w:val="24"/>
              </w:rPr>
              <w:t>20</w:t>
            </w:r>
            <w:r w:rsidRPr="00824B19">
              <w:rPr>
                <w:b/>
                <w:sz w:val="24"/>
                <w:szCs w:val="24"/>
              </w:rPr>
              <w:t>-20</w:t>
            </w:r>
            <w:r>
              <w:rPr>
                <w:b/>
                <w:sz w:val="24"/>
                <w:szCs w:val="24"/>
              </w:rPr>
              <w:t>22</w:t>
            </w:r>
            <w:r w:rsidRPr="00824B19">
              <w:rPr>
                <w:b/>
                <w:sz w:val="24"/>
                <w:szCs w:val="24"/>
              </w:rPr>
              <w:t xml:space="preserve"> год</w:t>
            </w:r>
            <w:r>
              <w:rPr>
                <w:b/>
                <w:sz w:val="24"/>
                <w:szCs w:val="24"/>
              </w:rPr>
              <w:t>ы</w:t>
            </w:r>
          </w:p>
        </w:tc>
      </w:tr>
      <w:tr w:rsidR="002D2D3E" w:rsidRPr="000A1EC3" w:rsidTr="002E4731">
        <w:trPr>
          <w:trHeight w:val="209"/>
          <w:jc w:val="center"/>
        </w:trPr>
        <w:tc>
          <w:tcPr>
            <w:tcW w:w="720" w:type="dxa"/>
            <w:shd w:val="clear" w:color="auto" w:fill="auto"/>
            <w:noWrap/>
          </w:tcPr>
          <w:p w:rsidR="002D2D3E" w:rsidRPr="00B438F6" w:rsidRDefault="002D2D3E" w:rsidP="002E4731">
            <w:pPr>
              <w:pStyle w:val="ConsPlusNormal"/>
              <w:widowControl/>
              <w:ind w:firstLine="0"/>
              <w:rPr>
                <w:rFonts w:ascii="Times New Roman" w:hAnsi="Times New Roman"/>
                <w:sz w:val="24"/>
                <w:szCs w:val="24"/>
              </w:rPr>
            </w:pPr>
            <w:r w:rsidRPr="00B438F6">
              <w:rPr>
                <w:rFonts w:ascii="Times New Roman" w:hAnsi="Times New Roman"/>
                <w:sz w:val="24"/>
                <w:szCs w:val="24"/>
              </w:rPr>
              <w:t>1.</w:t>
            </w:r>
          </w:p>
        </w:tc>
        <w:tc>
          <w:tcPr>
            <w:tcW w:w="4301" w:type="dxa"/>
            <w:shd w:val="clear" w:color="auto" w:fill="auto"/>
          </w:tcPr>
          <w:p w:rsidR="002D2D3E" w:rsidRPr="00B438F6" w:rsidRDefault="002D2D3E" w:rsidP="002E4731">
            <w:pPr>
              <w:pStyle w:val="ConsPlusNormal"/>
              <w:widowControl/>
              <w:ind w:left="-43" w:right="-70" w:firstLine="0"/>
              <w:rPr>
                <w:rFonts w:ascii="Times New Roman" w:hAnsi="Times New Roman"/>
                <w:sz w:val="24"/>
                <w:szCs w:val="24"/>
              </w:rPr>
            </w:pPr>
            <w:r w:rsidRPr="00B438F6">
              <w:rPr>
                <w:rFonts w:ascii="Times New Roman" w:hAnsi="Times New Roman"/>
                <w:sz w:val="24"/>
                <w:szCs w:val="24"/>
              </w:rPr>
              <w:t>Уровень износа объектов коммунальной</w:t>
            </w:r>
            <w:r>
              <w:rPr>
                <w:rFonts w:ascii="Times New Roman" w:hAnsi="Times New Roman"/>
                <w:sz w:val="24"/>
                <w:szCs w:val="24"/>
              </w:rPr>
              <w:t xml:space="preserve"> </w:t>
            </w:r>
            <w:r w:rsidRPr="00B438F6">
              <w:rPr>
                <w:rFonts w:ascii="Times New Roman" w:hAnsi="Times New Roman"/>
                <w:sz w:val="24"/>
                <w:szCs w:val="24"/>
              </w:rPr>
              <w:t xml:space="preserve">инфраструктуры         </w:t>
            </w:r>
          </w:p>
        </w:tc>
        <w:tc>
          <w:tcPr>
            <w:tcW w:w="1609"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w:t>
            </w:r>
            <w:r w:rsidRPr="00B438F6">
              <w:rPr>
                <w:rFonts w:ascii="Times New Roman" w:hAnsi="Times New Roman"/>
                <w:sz w:val="24"/>
                <w:szCs w:val="24"/>
              </w:rPr>
              <w:br/>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9</w:t>
            </w:r>
            <w:r w:rsidR="0027611A">
              <w:rPr>
                <w:rFonts w:ascii="Times New Roman" w:hAnsi="Times New Roman"/>
                <w:sz w:val="24"/>
                <w:szCs w:val="24"/>
              </w:rPr>
              <w:t>4</w:t>
            </w:r>
          </w:p>
        </w:tc>
        <w:tc>
          <w:tcPr>
            <w:tcW w:w="1560" w:type="dxa"/>
            <w:shd w:val="clear" w:color="auto" w:fill="auto"/>
          </w:tcPr>
          <w:p w:rsidR="002D2D3E" w:rsidRPr="00B438F6"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40,3</w:t>
            </w:r>
          </w:p>
        </w:tc>
        <w:tc>
          <w:tcPr>
            <w:tcW w:w="1560" w:type="dxa"/>
            <w:shd w:val="clear" w:color="auto" w:fill="auto"/>
          </w:tcPr>
          <w:p w:rsidR="002D2D3E" w:rsidRPr="00B438F6"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3634F1"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Pr="00B438F6" w:rsidRDefault="003634F1"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Pr="00B438F6"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2</w:t>
            </w:r>
            <w:r w:rsidRPr="00B438F6">
              <w:rPr>
                <w:rFonts w:ascii="Times New Roman" w:hAnsi="Times New Roman"/>
                <w:sz w:val="24"/>
                <w:szCs w:val="24"/>
              </w:rPr>
              <w:t>.</w:t>
            </w:r>
          </w:p>
        </w:tc>
        <w:tc>
          <w:tcPr>
            <w:tcW w:w="4301" w:type="dxa"/>
            <w:shd w:val="clear" w:color="auto" w:fill="auto"/>
          </w:tcPr>
          <w:p w:rsidR="002D2D3E" w:rsidRPr="00FB1B19" w:rsidRDefault="002D2D3E" w:rsidP="002E4731">
            <w:pPr>
              <w:pStyle w:val="ConsPlusNormal"/>
              <w:widowControl/>
              <w:tabs>
                <w:tab w:val="left" w:pos="2509"/>
              </w:tabs>
              <w:ind w:firstLine="0"/>
              <w:rPr>
                <w:rFonts w:ascii="Times New Roman" w:hAnsi="Times New Roman"/>
                <w:sz w:val="22"/>
                <w:szCs w:val="22"/>
              </w:rPr>
            </w:pPr>
            <w:r>
              <w:rPr>
                <w:rFonts w:ascii="Times New Roman" w:hAnsi="Times New Roman" w:cs="Times New Roman"/>
                <w:sz w:val="24"/>
                <w:szCs w:val="24"/>
              </w:rPr>
              <w:t xml:space="preserve">Доля   частных компаний, </w:t>
            </w:r>
            <w:r w:rsidRPr="00390E57">
              <w:rPr>
                <w:rFonts w:ascii="Times New Roman" w:hAnsi="Times New Roman" w:cs="Times New Roman"/>
                <w:sz w:val="24"/>
                <w:szCs w:val="24"/>
              </w:rPr>
              <w:t>управляющих   объектам</w:t>
            </w:r>
            <w:r>
              <w:rPr>
                <w:rFonts w:ascii="Times New Roman" w:hAnsi="Times New Roman" w:cs="Times New Roman"/>
                <w:sz w:val="24"/>
                <w:szCs w:val="24"/>
              </w:rPr>
              <w:t>и</w:t>
            </w:r>
            <w:r w:rsidRPr="00390E57">
              <w:rPr>
                <w:rFonts w:ascii="Times New Roman" w:hAnsi="Times New Roman" w:cs="Times New Roman"/>
                <w:b/>
                <w:sz w:val="24"/>
                <w:szCs w:val="24"/>
              </w:rPr>
              <w:t xml:space="preserve"> </w:t>
            </w:r>
            <w:r w:rsidRPr="00390E57">
              <w:rPr>
                <w:rFonts w:ascii="Times New Roman" w:hAnsi="Times New Roman" w:cs="Times New Roman"/>
                <w:sz w:val="24"/>
                <w:szCs w:val="24"/>
              </w:rPr>
              <w:t>коммунальной инфраструктуры на основе концессионных соглашений и других договоров, от общего количества организаций коммунального комплекса</w:t>
            </w:r>
            <w:r w:rsidRPr="00FB1B19">
              <w:rPr>
                <w:rFonts w:ascii="Times New Roman" w:hAnsi="Times New Roman"/>
                <w:sz w:val="22"/>
                <w:szCs w:val="22"/>
              </w:rPr>
              <w:t xml:space="preserve">             </w:t>
            </w:r>
          </w:p>
        </w:tc>
        <w:tc>
          <w:tcPr>
            <w:tcW w:w="1609" w:type="dxa"/>
            <w:shd w:val="clear" w:color="auto" w:fill="auto"/>
          </w:tcPr>
          <w:p w:rsidR="002D2D3E" w:rsidRPr="00FB1B19"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E4731" w:rsidP="002E4731">
            <w:pPr>
              <w:pStyle w:val="ConsPlusNormal"/>
              <w:widowControl/>
              <w:ind w:firstLine="0"/>
              <w:jc w:val="center"/>
              <w:rPr>
                <w:rFonts w:ascii="Times New Roman" w:hAnsi="Times New Roman"/>
                <w:sz w:val="24"/>
                <w:szCs w:val="24"/>
              </w:rPr>
            </w:pPr>
            <w:r>
              <w:rPr>
                <w:rFonts w:ascii="Times New Roman" w:hAnsi="Times New Roman"/>
                <w:sz w:val="24"/>
                <w:szCs w:val="24"/>
              </w:rPr>
              <w:t>10</w:t>
            </w:r>
            <w:r w:rsidR="002D2D3E">
              <w:rPr>
                <w:rFonts w:ascii="Times New Roman" w:hAnsi="Times New Roman"/>
                <w:sz w:val="24"/>
                <w:szCs w:val="24"/>
              </w:rPr>
              <w:t>0</w:t>
            </w:r>
          </w:p>
        </w:tc>
        <w:tc>
          <w:tcPr>
            <w:tcW w:w="1560" w:type="dxa"/>
            <w:shd w:val="clear" w:color="auto" w:fill="auto"/>
          </w:tcPr>
          <w:p w:rsidR="002D2D3E" w:rsidRPr="00B438F6" w:rsidRDefault="002E4731" w:rsidP="002E4731">
            <w:pPr>
              <w:pStyle w:val="ConsPlusNormal"/>
              <w:widowControl/>
              <w:ind w:firstLine="0"/>
              <w:jc w:val="center"/>
              <w:rPr>
                <w:rFonts w:ascii="Times New Roman" w:hAnsi="Times New Roman"/>
                <w:sz w:val="24"/>
                <w:szCs w:val="24"/>
              </w:rPr>
            </w:pPr>
            <w:r>
              <w:rPr>
                <w:rFonts w:ascii="Times New Roman" w:hAnsi="Times New Roman"/>
                <w:sz w:val="24"/>
                <w:szCs w:val="24"/>
              </w:rPr>
              <w:t>10</w:t>
            </w:r>
            <w:r w:rsidR="002D2D3E">
              <w:rPr>
                <w:rFonts w:ascii="Times New Roman" w:hAnsi="Times New Roman"/>
                <w:sz w:val="24"/>
                <w:szCs w:val="24"/>
              </w:rPr>
              <w:t>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561"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100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 xml:space="preserve">3. </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Pr>
                <w:sz w:val="24"/>
                <w:szCs w:val="24"/>
              </w:rPr>
              <w:t>У</w:t>
            </w:r>
            <w:r w:rsidRPr="00390E57">
              <w:rPr>
                <w:sz w:val="24"/>
                <w:szCs w:val="24"/>
              </w:rPr>
              <w:t>дельный вес проб воды, отбор которых произведен из водопроводной сети и которые не отвечают гигиеническим нормативам</w:t>
            </w:r>
            <w:r>
              <w:rPr>
                <w:sz w:val="24"/>
                <w:szCs w:val="24"/>
              </w:rPr>
              <w:t xml:space="preserve"> </w:t>
            </w:r>
            <w:r w:rsidRPr="00390E57">
              <w:rPr>
                <w:sz w:val="24"/>
                <w:szCs w:val="24"/>
              </w:rPr>
              <w:t>по   санитарно</w:t>
            </w:r>
            <w:r>
              <w:rPr>
                <w:sz w:val="24"/>
                <w:szCs w:val="24"/>
              </w:rPr>
              <w:t xml:space="preserve"> </w:t>
            </w:r>
            <w:r w:rsidRPr="00390E57">
              <w:rPr>
                <w:sz w:val="24"/>
                <w:szCs w:val="24"/>
              </w:rPr>
              <w:t>-</w:t>
            </w:r>
            <w:r>
              <w:rPr>
                <w:sz w:val="24"/>
                <w:szCs w:val="24"/>
              </w:rPr>
              <w:t xml:space="preserve"> </w:t>
            </w:r>
            <w:r w:rsidRPr="00390E57">
              <w:rPr>
                <w:sz w:val="24"/>
                <w:szCs w:val="24"/>
              </w:rPr>
              <w:t>химическим показателям</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7611A" w:rsidP="0027611A">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7611A"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7611A"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Default="0027611A"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4.</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Pr>
                <w:sz w:val="24"/>
                <w:szCs w:val="24"/>
              </w:rPr>
              <w:t xml:space="preserve">Доля </w:t>
            </w:r>
            <w:r w:rsidRPr="00100196">
              <w:rPr>
                <w:sz w:val="24"/>
                <w:szCs w:val="24"/>
              </w:rPr>
              <w:t xml:space="preserve">сточных вод, очищенных до нормативных значений, в общем объеме сточных вод, пропущенных через очистные сооружения </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 xml:space="preserve">5. </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sidRPr="00EE2341">
              <w:rPr>
                <w:sz w:val="24"/>
                <w:szCs w:val="24"/>
              </w:rPr>
              <w:t>Доля</w:t>
            </w:r>
            <w:r>
              <w:rPr>
                <w:sz w:val="24"/>
                <w:szCs w:val="24"/>
              </w:rPr>
              <w:t xml:space="preserve"> </w:t>
            </w:r>
            <w:r w:rsidRPr="00EE2341">
              <w:rPr>
                <w:sz w:val="24"/>
                <w:szCs w:val="24"/>
              </w:rPr>
              <w:t>уличной водопроводной сети, нуждающейся   в замене, в    суммарной    протяженности  уличной водопроводной сети</w:t>
            </w:r>
          </w:p>
          <w:p w:rsidR="002D2D3E" w:rsidRDefault="002D2D3E" w:rsidP="002E4731">
            <w:pPr>
              <w:autoSpaceDE w:val="0"/>
              <w:autoSpaceDN w:val="0"/>
              <w:adjustRightInd w:val="0"/>
              <w:jc w:val="both"/>
              <w:outlineLvl w:val="1"/>
              <w:rPr>
                <w:sz w:val="24"/>
                <w:szCs w:val="24"/>
              </w:rPr>
            </w:pP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7611A" w:rsidP="002E4731">
            <w:pPr>
              <w:pStyle w:val="ConsPlusNormal"/>
              <w:widowControl/>
              <w:ind w:firstLine="0"/>
              <w:jc w:val="center"/>
              <w:rPr>
                <w:rFonts w:ascii="Times New Roman" w:hAnsi="Times New Roman"/>
                <w:sz w:val="24"/>
                <w:szCs w:val="24"/>
              </w:rPr>
            </w:pPr>
            <w:r>
              <w:rPr>
                <w:rFonts w:ascii="Times New Roman" w:hAnsi="Times New Roman"/>
                <w:sz w:val="24"/>
                <w:szCs w:val="24"/>
              </w:rPr>
              <w:t>10</w:t>
            </w:r>
            <w:r w:rsidR="002D2D3E">
              <w:rPr>
                <w:rFonts w:ascii="Times New Roman" w:hAnsi="Times New Roman"/>
                <w:sz w:val="24"/>
                <w:szCs w:val="24"/>
              </w:rPr>
              <w:t>0</w:t>
            </w:r>
          </w:p>
        </w:tc>
        <w:tc>
          <w:tcPr>
            <w:tcW w:w="1560" w:type="dxa"/>
            <w:shd w:val="clear" w:color="auto" w:fill="auto"/>
          </w:tcPr>
          <w:p w:rsidR="002D2D3E"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52,4</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7611A"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6.</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sidRPr="00EE2341">
              <w:rPr>
                <w:sz w:val="24"/>
                <w:szCs w:val="24"/>
              </w:rPr>
              <w:t>Доля</w:t>
            </w:r>
            <w:r>
              <w:rPr>
                <w:sz w:val="24"/>
                <w:szCs w:val="24"/>
              </w:rPr>
              <w:t xml:space="preserve"> </w:t>
            </w:r>
            <w:r w:rsidRPr="00EE2341">
              <w:rPr>
                <w:sz w:val="24"/>
                <w:szCs w:val="24"/>
              </w:rPr>
              <w:t>утечек  и  неучтенного  расхода  воды  в  общем объеме поданной воды</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355C4B"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355C4B"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355C4B"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Pr="00B438F6" w:rsidRDefault="00355C4B"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 xml:space="preserve">7.  </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sidRPr="00EE2341">
              <w:rPr>
                <w:sz w:val="24"/>
                <w:szCs w:val="24"/>
              </w:rPr>
              <w:t>Доля</w:t>
            </w:r>
            <w:r>
              <w:rPr>
                <w:sz w:val="24"/>
                <w:szCs w:val="24"/>
              </w:rPr>
              <w:t xml:space="preserve"> </w:t>
            </w:r>
            <w:r w:rsidRPr="00EE2341">
              <w:rPr>
                <w:sz w:val="24"/>
                <w:szCs w:val="24"/>
              </w:rPr>
              <w:t>уличной  канализа</w:t>
            </w:r>
            <w:r>
              <w:rPr>
                <w:sz w:val="24"/>
                <w:szCs w:val="24"/>
              </w:rPr>
              <w:t xml:space="preserve">ционной </w:t>
            </w:r>
            <w:r w:rsidRPr="00EE2341">
              <w:rPr>
                <w:sz w:val="24"/>
                <w:szCs w:val="24"/>
              </w:rPr>
              <w:t>сети,  нуждающейся  в замене,</w:t>
            </w:r>
            <w:r w:rsidRPr="00EE2341">
              <w:rPr>
                <w:b/>
                <w:sz w:val="24"/>
                <w:szCs w:val="24"/>
              </w:rPr>
              <w:t xml:space="preserve"> </w:t>
            </w:r>
            <w:r>
              <w:rPr>
                <w:sz w:val="24"/>
                <w:szCs w:val="24"/>
              </w:rPr>
              <w:t xml:space="preserve">  в    суммарной </w:t>
            </w:r>
            <w:r w:rsidRPr="00EE2341">
              <w:rPr>
                <w:sz w:val="24"/>
                <w:szCs w:val="24"/>
              </w:rPr>
              <w:t>протяженности    уличной канализационной сети</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 xml:space="preserve">8. </w:t>
            </w:r>
          </w:p>
        </w:tc>
        <w:tc>
          <w:tcPr>
            <w:tcW w:w="4301" w:type="dxa"/>
            <w:shd w:val="clear" w:color="auto" w:fill="auto"/>
          </w:tcPr>
          <w:p w:rsidR="002D2D3E" w:rsidRDefault="002D2D3E" w:rsidP="002E4731">
            <w:pPr>
              <w:autoSpaceDE w:val="0"/>
              <w:autoSpaceDN w:val="0"/>
              <w:adjustRightInd w:val="0"/>
              <w:outlineLvl w:val="1"/>
              <w:rPr>
                <w:sz w:val="24"/>
                <w:szCs w:val="24"/>
              </w:rPr>
            </w:pPr>
            <w:r w:rsidRPr="00EE2341">
              <w:rPr>
                <w:sz w:val="24"/>
                <w:szCs w:val="24"/>
              </w:rPr>
              <w:t>Темп</w:t>
            </w:r>
            <w:r>
              <w:rPr>
                <w:sz w:val="24"/>
                <w:szCs w:val="24"/>
              </w:rPr>
              <w:t xml:space="preserve"> и</w:t>
            </w:r>
            <w:r w:rsidRPr="00EE2341">
              <w:rPr>
                <w:sz w:val="24"/>
                <w:szCs w:val="24"/>
              </w:rPr>
              <w:t xml:space="preserve">зменения   (снижения)   объема   потребления </w:t>
            </w:r>
            <w:r>
              <w:rPr>
                <w:sz w:val="24"/>
                <w:szCs w:val="24"/>
              </w:rPr>
              <w:t xml:space="preserve">холодной  </w:t>
            </w:r>
            <w:r w:rsidRPr="00EE2341">
              <w:rPr>
                <w:sz w:val="24"/>
                <w:szCs w:val="24"/>
              </w:rPr>
              <w:t xml:space="preserve">воды    населением     и </w:t>
            </w:r>
            <w:r>
              <w:rPr>
                <w:sz w:val="24"/>
                <w:szCs w:val="24"/>
              </w:rPr>
              <w:t>б</w:t>
            </w:r>
            <w:r w:rsidRPr="00EE2341">
              <w:rPr>
                <w:sz w:val="24"/>
                <w:szCs w:val="24"/>
              </w:rPr>
              <w:t>юдж</w:t>
            </w:r>
            <w:r>
              <w:rPr>
                <w:sz w:val="24"/>
                <w:szCs w:val="24"/>
              </w:rPr>
              <w:t xml:space="preserve">етофинансируемыми организациями по  сравнению </w:t>
            </w:r>
            <w:r w:rsidRPr="00EE2341">
              <w:rPr>
                <w:sz w:val="24"/>
                <w:szCs w:val="24"/>
              </w:rPr>
              <w:t>с предшествующим годом</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D2D3E" w:rsidP="00355C4B">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355C4B" w:rsidP="00355C4B">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355C4B" w:rsidP="00355C4B">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Default="00355C4B"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9.</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sidRPr="00B44FD7">
              <w:rPr>
                <w:sz w:val="24"/>
                <w:szCs w:val="24"/>
              </w:rPr>
              <w:t>Доля</w:t>
            </w:r>
            <w:r>
              <w:rPr>
                <w:sz w:val="24"/>
                <w:szCs w:val="24"/>
              </w:rPr>
              <w:t xml:space="preserve"> </w:t>
            </w:r>
            <w:r w:rsidRPr="00B44FD7">
              <w:rPr>
                <w:sz w:val="24"/>
                <w:szCs w:val="24"/>
              </w:rPr>
              <w:t xml:space="preserve">заемных  средств  в  общем  объеме  капитальных </w:t>
            </w:r>
            <w:r>
              <w:rPr>
                <w:sz w:val="24"/>
                <w:szCs w:val="24"/>
              </w:rPr>
              <w:t xml:space="preserve">вложений в  системы </w:t>
            </w:r>
            <w:r w:rsidRPr="00B44FD7">
              <w:rPr>
                <w:sz w:val="24"/>
                <w:szCs w:val="24"/>
              </w:rPr>
              <w:t>теплоснабжения,  водоснабжения, водоотведения и очистки сточных вод</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9</w:t>
            </w:r>
            <w:r w:rsidR="00262848">
              <w:rPr>
                <w:rFonts w:ascii="Times New Roman" w:hAnsi="Times New Roman"/>
                <w:sz w:val="24"/>
                <w:szCs w:val="24"/>
              </w:rPr>
              <w:t>7</w:t>
            </w:r>
          </w:p>
        </w:tc>
        <w:tc>
          <w:tcPr>
            <w:tcW w:w="1560" w:type="dxa"/>
            <w:shd w:val="clear" w:color="auto" w:fill="auto"/>
          </w:tcPr>
          <w:p w:rsidR="002D2D3E" w:rsidRDefault="002D2D3E" w:rsidP="002E4731">
            <w:pPr>
              <w:pStyle w:val="ConsPlusNormal"/>
              <w:widowControl/>
              <w:ind w:firstLine="0"/>
              <w:jc w:val="center"/>
              <w:rPr>
                <w:rFonts w:ascii="Times New Roman" w:hAnsi="Times New Roman"/>
                <w:sz w:val="24"/>
                <w:szCs w:val="24"/>
              </w:rPr>
            </w:pPr>
            <w:r>
              <w:rPr>
                <w:rFonts w:ascii="Times New Roman" w:hAnsi="Times New Roman"/>
                <w:sz w:val="24"/>
                <w:szCs w:val="24"/>
              </w:rPr>
              <w:t>9</w:t>
            </w:r>
            <w:r w:rsidR="00262848">
              <w:rPr>
                <w:rFonts w:ascii="Times New Roman" w:hAnsi="Times New Roman"/>
                <w:sz w:val="24"/>
                <w:szCs w:val="24"/>
              </w:rPr>
              <w:t>7</w:t>
            </w:r>
          </w:p>
        </w:tc>
        <w:tc>
          <w:tcPr>
            <w:tcW w:w="1560" w:type="dxa"/>
            <w:shd w:val="clear" w:color="auto" w:fill="auto"/>
          </w:tcPr>
          <w:p w:rsidR="002D2D3E" w:rsidRDefault="003634F1"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0" w:type="dxa"/>
            <w:shd w:val="clear" w:color="auto" w:fill="auto"/>
          </w:tcPr>
          <w:p w:rsidR="002D2D3E" w:rsidRDefault="003634F1"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c>
          <w:tcPr>
            <w:tcW w:w="1561" w:type="dxa"/>
            <w:shd w:val="clear" w:color="auto" w:fill="auto"/>
          </w:tcPr>
          <w:p w:rsidR="002D2D3E" w:rsidRDefault="003634F1" w:rsidP="002E4731">
            <w:pPr>
              <w:pStyle w:val="ConsPlusNormal"/>
              <w:widowControl/>
              <w:ind w:firstLine="0"/>
              <w:jc w:val="center"/>
              <w:rPr>
                <w:rFonts w:ascii="Times New Roman" w:hAnsi="Times New Roman"/>
                <w:sz w:val="24"/>
                <w:szCs w:val="24"/>
              </w:rPr>
            </w:pPr>
            <w:r>
              <w:rPr>
                <w:rFonts w:ascii="Times New Roman" w:hAnsi="Times New Roman"/>
                <w:sz w:val="24"/>
                <w:szCs w:val="24"/>
              </w:rPr>
              <w:t>0</w:t>
            </w:r>
          </w:p>
        </w:tc>
      </w:tr>
      <w:tr w:rsidR="002D2D3E" w:rsidRPr="000A1EC3" w:rsidTr="002E4731">
        <w:trPr>
          <w:jc w:val="center"/>
        </w:trPr>
        <w:tc>
          <w:tcPr>
            <w:tcW w:w="720" w:type="dxa"/>
            <w:shd w:val="clear" w:color="auto" w:fill="auto"/>
            <w:noWrap/>
          </w:tcPr>
          <w:p w:rsidR="002D2D3E" w:rsidRDefault="002D2D3E" w:rsidP="002E4731">
            <w:pPr>
              <w:pStyle w:val="ConsPlusNormal"/>
              <w:widowControl/>
              <w:ind w:firstLine="0"/>
              <w:rPr>
                <w:rFonts w:ascii="Times New Roman" w:hAnsi="Times New Roman"/>
                <w:sz w:val="24"/>
                <w:szCs w:val="24"/>
              </w:rPr>
            </w:pPr>
            <w:r>
              <w:rPr>
                <w:rFonts w:ascii="Times New Roman" w:hAnsi="Times New Roman"/>
                <w:sz w:val="24"/>
                <w:szCs w:val="24"/>
              </w:rPr>
              <w:t xml:space="preserve">10. </w:t>
            </w:r>
          </w:p>
        </w:tc>
        <w:tc>
          <w:tcPr>
            <w:tcW w:w="4301" w:type="dxa"/>
            <w:shd w:val="clear" w:color="auto" w:fill="auto"/>
          </w:tcPr>
          <w:p w:rsidR="002D2D3E" w:rsidRDefault="002D2D3E" w:rsidP="002E4731">
            <w:pPr>
              <w:autoSpaceDE w:val="0"/>
              <w:autoSpaceDN w:val="0"/>
              <w:adjustRightInd w:val="0"/>
              <w:jc w:val="both"/>
              <w:outlineLvl w:val="1"/>
              <w:rPr>
                <w:sz w:val="24"/>
                <w:szCs w:val="24"/>
              </w:rPr>
            </w:pPr>
            <w:r w:rsidRPr="00B44FD7">
              <w:rPr>
                <w:sz w:val="24"/>
                <w:szCs w:val="24"/>
              </w:rPr>
              <w:t>Доля</w:t>
            </w:r>
            <w:r>
              <w:rPr>
                <w:sz w:val="24"/>
                <w:szCs w:val="24"/>
              </w:rPr>
              <w:t xml:space="preserve"> </w:t>
            </w:r>
            <w:r w:rsidRPr="00B44FD7">
              <w:rPr>
                <w:sz w:val="24"/>
                <w:szCs w:val="24"/>
              </w:rPr>
              <w:t>расходов на оплату жилищно-коммунальных услуг в семейном доходе</w:t>
            </w:r>
          </w:p>
        </w:tc>
        <w:tc>
          <w:tcPr>
            <w:tcW w:w="1609" w:type="dxa"/>
            <w:shd w:val="clear" w:color="auto" w:fill="auto"/>
          </w:tcPr>
          <w:p w:rsidR="002D2D3E" w:rsidRDefault="002D2D3E" w:rsidP="002E4731">
            <w:pPr>
              <w:pStyle w:val="ConsPlusNormal"/>
              <w:widowControl/>
              <w:ind w:left="-43" w:right="-118" w:firstLine="0"/>
              <w:jc w:val="center"/>
              <w:rPr>
                <w:rFonts w:ascii="Times New Roman" w:hAnsi="Times New Roman"/>
                <w:sz w:val="22"/>
                <w:szCs w:val="22"/>
              </w:rPr>
            </w:pPr>
            <w:r>
              <w:rPr>
                <w:rFonts w:ascii="Times New Roman" w:hAnsi="Times New Roman"/>
                <w:sz w:val="22"/>
                <w:szCs w:val="22"/>
              </w:rPr>
              <w:t>%</w:t>
            </w:r>
          </w:p>
        </w:tc>
        <w:tc>
          <w:tcPr>
            <w:tcW w:w="1560" w:type="dxa"/>
            <w:shd w:val="clear" w:color="auto" w:fill="auto"/>
          </w:tcPr>
          <w:p w:rsidR="002D2D3E" w:rsidRPr="00B438F6"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1</w:t>
            </w:r>
            <w:r w:rsidR="002D2D3E">
              <w:rPr>
                <w:rFonts w:ascii="Times New Roman" w:hAnsi="Times New Roman"/>
                <w:sz w:val="24"/>
                <w:szCs w:val="24"/>
              </w:rPr>
              <w:t>0</w:t>
            </w:r>
          </w:p>
        </w:tc>
        <w:tc>
          <w:tcPr>
            <w:tcW w:w="1560" w:type="dxa"/>
            <w:shd w:val="clear" w:color="auto" w:fill="auto"/>
          </w:tcPr>
          <w:p w:rsidR="002D2D3E"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1</w:t>
            </w:r>
            <w:r w:rsidR="002D2D3E">
              <w:rPr>
                <w:rFonts w:ascii="Times New Roman" w:hAnsi="Times New Roman"/>
                <w:sz w:val="24"/>
                <w:szCs w:val="24"/>
              </w:rPr>
              <w:t>0</w:t>
            </w:r>
          </w:p>
        </w:tc>
        <w:tc>
          <w:tcPr>
            <w:tcW w:w="1560" w:type="dxa"/>
            <w:shd w:val="clear" w:color="auto" w:fill="auto"/>
          </w:tcPr>
          <w:p w:rsidR="002D2D3E"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1</w:t>
            </w:r>
            <w:r w:rsidR="002D2D3E">
              <w:rPr>
                <w:rFonts w:ascii="Times New Roman" w:hAnsi="Times New Roman"/>
                <w:sz w:val="24"/>
                <w:szCs w:val="24"/>
              </w:rPr>
              <w:t>0</w:t>
            </w:r>
          </w:p>
        </w:tc>
        <w:tc>
          <w:tcPr>
            <w:tcW w:w="1560" w:type="dxa"/>
            <w:shd w:val="clear" w:color="auto" w:fill="auto"/>
          </w:tcPr>
          <w:p w:rsidR="002D2D3E"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1</w:t>
            </w:r>
            <w:r w:rsidR="002D2D3E">
              <w:rPr>
                <w:rFonts w:ascii="Times New Roman" w:hAnsi="Times New Roman"/>
                <w:sz w:val="24"/>
                <w:szCs w:val="24"/>
              </w:rPr>
              <w:t>0</w:t>
            </w:r>
          </w:p>
        </w:tc>
        <w:tc>
          <w:tcPr>
            <w:tcW w:w="1561" w:type="dxa"/>
            <w:shd w:val="clear" w:color="auto" w:fill="auto"/>
          </w:tcPr>
          <w:p w:rsidR="002D2D3E" w:rsidRDefault="00262848" w:rsidP="002E4731">
            <w:pPr>
              <w:pStyle w:val="ConsPlusNormal"/>
              <w:widowControl/>
              <w:ind w:firstLine="0"/>
              <w:jc w:val="center"/>
              <w:rPr>
                <w:rFonts w:ascii="Times New Roman" w:hAnsi="Times New Roman"/>
                <w:sz w:val="24"/>
                <w:szCs w:val="24"/>
              </w:rPr>
            </w:pPr>
            <w:r>
              <w:rPr>
                <w:rFonts w:ascii="Times New Roman" w:hAnsi="Times New Roman"/>
                <w:sz w:val="24"/>
                <w:szCs w:val="24"/>
              </w:rPr>
              <w:t>1</w:t>
            </w:r>
            <w:r w:rsidR="002D2D3E">
              <w:rPr>
                <w:rFonts w:ascii="Times New Roman" w:hAnsi="Times New Roman"/>
                <w:sz w:val="24"/>
                <w:szCs w:val="24"/>
              </w:rPr>
              <w:t>0</w:t>
            </w:r>
          </w:p>
        </w:tc>
      </w:tr>
    </w:tbl>
    <w:p w:rsidR="002D2D3E" w:rsidRDefault="002D2D3E" w:rsidP="002D2D3E">
      <w:pPr>
        <w:shd w:val="clear" w:color="auto" w:fill="FFFFFF"/>
        <w:spacing w:before="336" w:line="322" w:lineRule="exact"/>
        <w:ind w:left="53"/>
        <w:rPr>
          <w:b/>
          <w:bCs/>
          <w:sz w:val="28"/>
          <w:szCs w:val="28"/>
        </w:rPr>
        <w:sectPr w:rsidR="002D2D3E" w:rsidSect="002E4731">
          <w:pgSz w:w="16838" w:h="11906" w:orient="landscape"/>
          <w:pgMar w:top="1418" w:right="567" w:bottom="851" w:left="567" w:header="720" w:footer="720" w:gutter="0"/>
          <w:pgNumType w:start="1"/>
          <w:cols w:space="720"/>
        </w:sectPr>
      </w:pPr>
      <w:r>
        <w:rPr>
          <w:bCs/>
          <w:sz w:val="24"/>
          <w:szCs w:val="24"/>
        </w:rPr>
        <w:t xml:space="preserve">         </w:t>
      </w:r>
    </w:p>
    <w:p w:rsidR="002D2D3E" w:rsidRPr="000A1EC3" w:rsidRDefault="002D2D3E" w:rsidP="002D2D3E">
      <w:pPr>
        <w:jc w:val="right"/>
        <w:rPr>
          <w:rFonts w:eastAsia="Calibri"/>
          <w:color w:val="000000"/>
          <w:lang w:eastAsia="en-US"/>
        </w:rPr>
      </w:pPr>
      <w:r>
        <w:rPr>
          <w:rFonts w:eastAsia="Calibri"/>
          <w:color w:val="000000"/>
          <w:lang w:eastAsia="en-US"/>
        </w:rPr>
        <w:t xml:space="preserve">                                                                                                                                                                                                                                 </w:t>
      </w:r>
      <w:r w:rsidRPr="000A1EC3">
        <w:rPr>
          <w:rFonts w:eastAsia="Calibri"/>
          <w:color w:val="000000"/>
          <w:lang w:eastAsia="en-US"/>
        </w:rPr>
        <w:t xml:space="preserve">Приложение № </w:t>
      </w:r>
      <w:r>
        <w:rPr>
          <w:rFonts w:eastAsia="Calibri"/>
          <w:color w:val="000000"/>
          <w:lang w:eastAsia="en-US"/>
        </w:rPr>
        <w:t>2</w:t>
      </w:r>
    </w:p>
    <w:p w:rsidR="002D2D3E" w:rsidRPr="000A1EC3" w:rsidRDefault="002D2D3E" w:rsidP="002D2D3E">
      <w:pPr>
        <w:jc w:val="right"/>
        <w:rPr>
          <w:rFonts w:eastAsia="Calibri"/>
          <w:color w:val="000000"/>
          <w:lang w:eastAsia="en-US"/>
        </w:rPr>
      </w:pPr>
      <w:r>
        <w:rPr>
          <w:rFonts w:eastAsia="Calibri"/>
          <w:color w:val="000000"/>
          <w:lang w:eastAsia="en-US"/>
        </w:rPr>
        <w:t xml:space="preserve">                                                                                                                                                                                                                                 </w:t>
      </w:r>
      <w:r w:rsidRPr="000A1EC3">
        <w:rPr>
          <w:rFonts w:eastAsia="Calibri"/>
          <w:color w:val="000000"/>
          <w:lang w:eastAsia="en-US"/>
        </w:rPr>
        <w:t xml:space="preserve">к муниципальной программе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w:t>
      </w:r>
      <w:r w:rsidRPr="00DC4702">
        <w:rPr>
          <w:rFonts w:ascii="Times New Roman" w:eastAsia="Calibri" w:hAnsi="Times New Roman" w:cs="Times New Roman"/>
          <w:bCs/>
          <w:color w:val="000000"/>
          <w:lang w:eastAsia="en-US"/>
        </w:rPr>
        <w:t>Модернизация объектов</w:t>
      </w:r>
    </w:p>
    <w:p w:rsidR="002D2D3E" w:rsidRDefault="002D2D3E" w:rsidP="002D2D3E">
      <w:pPr>
        <w:pStyle w:val="ConsPlusNonformat"/>
        <w:widowControl/>
        <w:jc w:val="right"/>
        <w:rPr>
          <w:rFonts w:ascii="Times New Roman" w:eastAsia="Calibri" w:hAnsi="Times New Roman" w:cs="Times New Roman"/>
          <w:bCs/>
          <w:color w:val="000000"/>
          <w:lang w:eastAsia="en-US"/>
        </w:rPr>
      </w:pPr>
      <w:r w:rsidRPr="00DC4702">
        <w:rPr>
          <w:rFonts w:ascii="Times New Roman" w:eastAsia="Calibri" w:hAnsi="Times New Roman" w:cs="Times New Roman"/>
          <w:bCs/>
          <w:color w:val="000000"/>
          <w:lang w:eastAsia="en-US"/>
        </w:rPr>
        <w:t xml:space="preserve"> </w:t>
      </w:r>
      <w:r>
        <w:rPr>
          <w:rFonts w:ascii="Times New Roman" w:eastAsia="Calibri" w:hAnsi="Times New Roman" w:cs="Times New Roman"/>
          <w:bCs/>
          <w:color w:val="000000"/>
          <w:lang w:eastAsia="en-US"/>
        </w:rPr>
        <w:t xml:space="preserve">                                                                                                                    к</w:t>
      </w:r>
      <w:r w:rsidRPr="00DC4702">
        <w:rPr>
          <w:rFonts w:ascii="Times New Roman" w:eastAsia="Calibri" w:hAnsi="Times New Roman" w:cs="Times New Roman"/>
          <w:bCs/>
          <w:color w:val="000000"/>
          <w:lang w:eastAsia="en-US"/>
        </w:rPr>
        <w:t>оммунальной инфраструктуры</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муниципального образования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00A14C1C">
        <w:rPr>
          <w:rFonts w:ascii="Times New Roman" w:eastAsia="Calibri" w:hAnsi="Times New Roman" w:cs="Times New Roman"/>
          <w:bCs/>
          <w:color w:val="000000"/>
          <w:lang w:eastAsia="en-US"/>
        </w:rPr>
        <w:t xml:space="preserve">                        Шестаковский</w:t>
      </w:r>
      <w:r>
        <w:rPr>
          <w:rFonts w:ascii="Times New Roman" w:eastAsia="Calibri" w:hAnsi="Times New Roman" w:cs="Times New Roman"/>
          <w:bCs/>
          <w:color w:val="000000"/>
          <w:lang w:eastAsia="en-US"/>
        </w:rPr>
        <w:t xml:space="preserve"> сельсовет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 xml:space="preserve">Ташлинского района» </w:t>
      </w:r>
    </w:p>
    <w:p w:rsidR="002D2D3E" w:rsidRDefault="002D2D3E" w:rsidP="002D2D3E">
      <w:pPr>
        <w:pStyle w:val="ConsPlusNormal"/>
        <w:widowControl/>
        <w:ind w:firstLine="0"/>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на 20</w:t>
      </w:r>
      <w:r w:rsidR="00A14C1C">
        <w:rPr>
          <w:rFonts w:ascii="Times New Roman" w:eastAsia="Calibri" w:hAnsi="Times New Roman" w:cs="Times New Roman"/>
          <w:bCs/>
          <w:color w:val="000000"/>
          <w:lang w:eastAsia="en-US"/>
        </w:rPr>
        <w:t>21</w:t>
      </w:r>
      <w:r w:rsidRPr="00DC4702">
        <w:rPr>
          <w:rFonts w:ascii="Times New Roman" w:eastAsia="Calibri" w:hAnsi="Times New Roman" w:cs="Times New Roman"/>
          <w:bCs/>
          <w:color w:val="000000"/>
          <w:lang w:eastAsia="en-US"/>
        </w:rPr>
        <w:t>–20</w:t>
      </w:r>
      <w:r w:rsidR="00A14C1C">
        <w:rPr>
          <w:rFonts w:ascii="Times New Roman" w:eastAsia="Calibri" w:hAnsi="Times New Roman" w:cs="Times New Roman"/>
          <w:bCs/>
          <w:color w:val="000000"/>
          <w:lang w:eastAsia="en-US"/>
        </w:rPr>
        <w:t>24</w:t>
      </w:r>
      <w:r w:rsidRPr="00DC4702">
        <w:rPr>
          <w:rFonts w:ascii="Times New Roman" w:eastAsia="Calibri" w:hAnsi="Times New Roman" w:cs="Times New Roman"/>
          <w:bCs/>
          <w:color w:val="000000"/>
          <w:lang w:eastAsia="en-US"/>
        </w:rPr>
        <w:t xml:space="preserve"> годы</w:t>
      </w:r>
    </w:p>
    <w:p w:rsidR="002D2D3E" w:rsidRDefault="002D2D3E" w:rsidP="002D2D3E">
      <w:pPr>
        <w:pStyle w:val="ConsPlusNormal"/>
        <w:widowControl/>
        <w:ind w:firstLine="0"/>
        <w:jc w:val="center"/>
        <w:rPr>
          <w:rFonts w:ascii="Times New Roman" w:hAnsi="Times New Roman"/>
          <w:b/>
          <w:sz w:val="24"/>
          <w:szCs w:val="24"/>
        </w:rPr>
      </w:pPr>
      <w:r w:rsidRPr="00754329">
        <w:rPr>
          <w:rFonts w:ascii="Times New Roman" w:hAnsi="Times New Roman"/>
          <w:b/>
          <w:sz w:val="24"/>
          <w:szCs w:val="24"/>
        </w:rPr>
        <w:t xml:space="preserve">Перечень </w:t>
      </w:r>
      <w:r>
        <w:rPr>
          <w:rFonts w:ascii="Times New Roman" w:hAnsi="Times New Roman"/>
          <w:b/>
          <w:sz w:val="24"/>
          <w:szCs w:val="24"/>
        </w:rPr>
        <w:t xml:space="preserve">основных </w:t>
      </w:r>
      <w:r w:rsidRPr="00754329">
        <w:rPr>
          <w:rFonts w:ascii="Times New Roman" w:hAnsi="Times New Roman"/>
          <w:b/>
          <w:sz w:val="24"/>
          <w:szCs w:val="24"/>
        </w:rPr>
        <w:t xml:space="preserve">мероприятий </w:t>
      </w:r>
      <w:r>
        <w:rPr>
          <w:rFonts w:ascii="Times New Roman" w:hAnsi="Times New Roman"/>
          <w:b/>
          <w:sz w:val="24"/>
          <w:szCs w:val="24"/>
        </w:rPr>
        <w:t xml:space="preserve">муниципальной </w:t>
      </w:r>
      <w:r w:rsidRPr="00754329">
        <w:rPr>
          <w:rFonts w:ascii="Times New Roman" w:hAnsi="Times New Roman"/>
          <w:b/>
          <w:sz w:val="24"/>
          <w:szCs w:val="24"/>
        </w:rPr>
        <w:t xml:space="preserve">программы </w:t>
      </w:r>
    </w:p>
    <w:p w:rsidR="002D2D3E" w:rsidRPr="00E52E9A" w:rsidRDefault="002D2D3E" w:rsidP="002D2D3E">
      <w:pPr>
        <w:shd w:val="clear" w:color="auto" w:fill="FFFFFF"/>
        <w:ind w:right="4304"/>
      </w:pPr>
      <w:r>
        <w:rPr>
          <w:b/>
          <w:bCs/>
          <w:spacing w:val="-3"/>
          <w:sz w:val="28"/>
          <w:szCs w:val="28"/>
        </w:rPr>
        <w:t xml:space="preserve">                                                                                    </w:t>
      </w:r>
    </w:p>
    <w:tbl>
      <w:tblPr>
        <w:tblW w:w="1526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6"/>
        <w:gridCol w:w="2160"/>
        <w:gridCol w:w="1973"/>
        <w:gridCol w:w="1397"/>
        <w:gridCol w:w="1584"/>
        <w:gridCol w:w="2611"/>
        <w:gridCol w:w="2246"/>
        <w:gridCol w:w="2587"/>
      </w:tblGrid>
      <w:tr w:rsidR="002D2D3E" w:rsidTr="00E26E44">
        <w:trPr>
          <w:trHeight w:hRule="exact" w:val="1061"/>
        </w:trPr>
        <w:tc>
          <w:tcPr>
            <w:tcW w:w="706" w:type="dxa"/>
            <w:vMerge w:val="restart"/>
            <w:shd w:val="clear" w:color="auto" w:fill="FFFFFF"/>
          </w:tcPr>
          <w:p w:rsidR="002D2D3E" w:rsidRPr="00E040B1" w:rsidRDefault="002D2D3E" w:rsidP="002E4731">
            <w:pPr>
              <w:shd w:val="clear" w:color="auto" w:fill="FFFFFF"/>
              <w:ind w:left="91" w:right="53" w:firstLine="43"/>
              <w:rPr>
                <w:sz w:val="22"/>
                <w:szCs w:val="22"/>
              </w:rPr>
            </w:pPr>
            <w:r w:rsidRPr="00E040B1">
              <w:rPr>
                <w:b/>
                <w:bCs/>
                <w:sz w:val="22"/>
                <w:szCs w:val="22"/>
              </w:rPr>
              <w:t xml:space="preserve">№ </w:t>
            </w:r>
            <w:r w:rsidRPr="00E040B1">
              <w:rPr>
                <w:b/>
                <w:bCs/>
                <w:spacing w:val="-6"/>
                <w:sz w:val="22"/>
                <w:szCs w:val="22"/>
              </w:rPr>
              <w:t>п/п</w:t>
            </w:r>
          </w:p>
        </w:tc>
        <w:tc>
          <w:tcPr>
            <w:tcW w:w="2160" w:type="dxa"/>
            <w:vMerge w:val="restart"/>
            <w:shd w:val="clear" w:color="auto" w:fill="FFFFFF"/>
          </w:tcPr>
          <w:p w:rsidR="002D2D3E" w:rsidRPr="00E040B1" w:rsidRDefault="002D2D3E" w:rsidP="002E4731">
            <w:pPr>
              <w:shd w:val="clear" w:color="auto" w:fill="FFFFFF"/>
              <w:ind w:left="187" w:right="182" w:firstLine="336"/>
              <w:rPr>
                <w:sz w:val="22"/>
                <w:szCs w:val="22"/>
              </w:rPr>
            </w:pPr>
            <w:r w:rsidRPr="00E040B1">
              <w:rPr>
                <w:b/>
                <w:bCs/>
                <w:sz w:val="22"/>
                <w:szCs w:val="22"/>
              </w:rPr>
              <w:t xml:space="preserve">Номер и </w:t>
            </w:r>
            <w:r w:rsidRPr="00E040B1">
              <w:rPr>
                <w:b/>
                <w:bCs/>
                <w:spacing w:val="-2"/>
                <w:sz w:val="22"/>
                <w:szCs w:val="22"/>
              </w:rPr>
              <w:t>наименование</w:t>
            </w:r>
          </w:p>
          <w:p w:rsidR="002D2D3E" w:rsidRPr="00E040B1" w:rsidRDefault="002D2D3E" w:rsidP="002E4731">
            <w:pPr>
              <w:shd w:val="clear" w:color="auto" w:fill="FFFFFF"/>
              <w:ind w:left="187" w:right="182" w:firstLine="182"/>
              <w:rPr>
                <w:sz w:val="22"/>
                <w:szCs w:val="22"/>
              </w:rPr>
            </w:pPr>
            <w:r w:rsidRPr="00E040B1">
              <w:rPr>
                <w:b/>
                <w:bCs/>
                <w:sz w:val="22"/>
                <w:szCs w:val="22"/>
              </w:rPr>
              <w:t xml:space="preserve">основного </w:t>
            </w:r>
            <w:r w:rsidRPr="00E040B1">
              <w:rPr>
                <w:b/>
                <w:bCs/>
                <w:spacing w:val="-3"/>
                <w:sz w:val="22"/>
                <w:szCs w:val="22"/>
              </w:rPr>
              <w:t>мероприятия</w:t>
            </w:r>
          </w:p>
        </w:tc>
        <w:tc>
          <w:tcPr>
            <w:tcW w:w="1973" w:type="dxa"/>
            <w:vMerge w:val="restart"/>
            <w:shd w:val="clear" w:color="auto" w:fill="FFFFFF"/>
          </w:tcPr>
          <w:p w:rsidR="002D2D3E" w:rsidRPr="00E040B1" w:rsidRDefault="002D2D3E" w:rsidP="002E4731">
            <w:pPr>
              <w:shd w:val="clear" w:color="auto" w:fill="FFFFFF"/>
              <w:ind w:left="24" w:right="19"/>
              <w:rPr>
                <w:sz w:val="22"/>
                <w:szCs w:val="22"/>
              </w:rPr>
            </w:pPr>
            <w:r w:rsidRPr="00E040B1">
              <w:rPr>
                <w:b/>
                <w:bCs/>
                <w:spacing w:val="-4"/>
                <w:sz w:val="22"/>
                <w:szCs w:val="22"/>
              </w:rPr>
              <w:t xml:space="preserve">Ответственный </w:t>
            </w:r>
            <w:r w:rsidRPr="00E040B1">
              <w:rPr>
                <w:b/>
                <w:bCs/>
                <w:spacing w:val="-2"/>
                <w:sz w:val="22"/>
                <w:szCs w:val="22"/>
              </w:rPr>
              <w:t>исполнитель</w:t>
            </w:r>
          </w:p>
        </w:tc>
        <w:tc>
          <w:tcPr>
            <w:tcW w:w="2981" w:type="dxa"/>
            <w:gridSpan w:val="2"/>
            <w:shd w:val="clear" w:color="auto" w:fill="FFFFFF"/>
          </w:tcPr>
          <w:p w:rsidR="002D2D3E" w:rsidRPr="00E040B1" w:rsidRDefault="002D2D3E" w:rsidP="002E4731">
            <w:pPr>
              <w:shd w:val="clear" w:color="auto" w:fill="FFFFFF"/>
              <w:ind w:left="1099"/>
              <w:rPr>
                <w:sz w:val="22"/>
                <w:szCs w:val="22"/>
              </w:rPr>
            </w:pPr>
            <w:r w:rsidRPr="00E040B1">
              <w:rPr>
                <w:b/>
                <w:bCs/>
                <w:sz w:val="22"/>
                <w:szCs w:val="22"/>
              </w:rPr>
              <w:t>Срок</w:t>
            </w:r>
          </w:p>
        </w:tc>
        <w:tc>
          <w:tcPr>
            <w:tcW w:w="2611" w:type="dxa"/>
            <w:vMerge w:val="restart"/>
            <w:shd w:val="clear" w:color="auto" w:fill="FFFFFF"/>
          </w:tcPr>
          <w:p w:rsidR="002D2D3E" w:rsidRPr="00E040B1" w:rsidRDefault="002D2D3E" w:rsidP="002E4731">
            <w:pPr>
              <w:shd w:val="clear" w:color="auto" w:fill="FFFFFF"/>
              <w:jc w:val="center"/>
              <w:rPr>
                <w:sz w:val="22"/>
                <w:szCs w:val="22"/>
              </w:rPr>
            </w:pPr>
            <w:r w:rsidRPr="00E040B1">
              <w:rPr>
                <w:b/>
                <w:bCs/>
                <w:sz w:val="22"/>
                <w:szCs w:val="22"/>
              </w:rPr>
              <w:t>Ожидаемый</w:t>
            </w:r>
          </w:p>
          <w:p w:rsidR="002D2D3E" w:rsidRPr="00E040B1" w:rsidRDefault="00E26E44" w:rsidP="002E4731">
            <w:pPr>
              <w:shd w:val="clear" w:color="auto" w:fill="FFFFFF"/>
              <w:jc w:val="center"/>
              <w:rPr>
                <w:sz w:val="22"/>
                <w:szCs w:val="22"/>
              </w:rPr>
            </w:pPr>
            <w:r w:rsidRPr="00E040B1">
              <w:rPr>
                <w:b/>
                <w:bCs/>
                <w:sz w:val="22"/>
                <w:szCs w:val="22"/>
              </w:rPr>
              <w:t>Н</w:t>
            </w:r>
            <w:r w:rsidR="002D2D3E" w:rsidRPr="00E040B1">
              <w:rPr>
                <w:b/>
                <w:bCs/>
                <w:sz w:val="22"/>
                <w:szCs w:val="22"/>
              </w:rPr>
              <w:t>епосредственный</w:t>
            </w:r>
            <w:r>
              <w:rPr>
                <w:b/>
                <w:bCs/>
                <w:sz w:val="22"/>
                <w:szCs w:val="22"/>
              </w:rPr>
              <w:t xml:space="preserve"> </w:t>
            </w:r>
            <w:r w:rsidR="002D2D3E" w:rsidRPr="00E040B1">
              <w:rPr>
                <w:b/>
                <w:bCs/>
                <w:spacing w:val="-2"/>
                <w:sz w:val="22"/>
                <w:szCs w:val="22"/>
              </w:rPr>
              <w:t>результат (краткое</w:t>
            </w:r>
          </w:p>
          <w:p w:rsidR="002D2D3E" w:rsidRPr="00E040B1" w:rsidRDefault="002D2D3E" w:rsidP="002E4731">
            <w:pPr>
              <w:shd w:val="clear" w:color="auto" w:fill="FFFFFF"/>
              <w:jc w:val="center"/>
              <w:rPr>
                <w:sz w:val="22"/>
                <w:szCs w:val="22"/>
              </w:rPr>
            </w:pPr>
            <w:r w:rsidRPr="00E040B1">
              <w:rPr>
                <w:b/>
                <w:bCs/>
                <w:sz w:val="22"/>
                <w:szCs w:val="22"/>
              </w:rPr>
              <w:t>описание)</w:t>
            </w:r>
          </w:p>
        </w:tc>
        <w:tc>
          <w:tcPr>
            <w:tcW w:w="2246" w:type="dxa"/>
            <w:vMerge w:val="restart"/>
            <w:shd w:val="clear" w:color="auto" w:fill="FFFFFF"/>
          </w:tcPr>
          <w:p w:rsidR="002D2D3E" w:rsidRPr="00E040B1" w:rsidRDefault="002D2D3E" w:rsidP="002E4731">
            <w:pPr>
              <w:shd w:val="clear" w:color="auto" w:fill="FFFFFF"/>
              <w:tabs>
                <w:tab w:val="left" w:pos="2129"/>
              </w:tabs>
              <w:ind w:right="37" w:firstLine="240"/>
              <w:jc w:val="center"/>
              <w:rPr>
                <w:sz w:val="22"/>
                <w:szCs w:val="22"/>
              </w:rPr>
            </w:pPr>
            <w:r w:rsidRPr="00E040B1">
              <w:rPr>
                <w:b/>
                <w:bCs/>
                <w:spacing w:val="-1"/>
                <w:sz w:val="22"/>
                <w:szCs w:val="22"/>
              </w:rPr>
              <w:t xml:space="preserve">Последствия </w:t>
            </w:r>
            <w:r w:rsidRPr="00E040B1">
              <w:rPr>
                <w:b/>
                <w:bCs/>
                <w:spacing w:val="-3"/>
                <w:sz w:val="22"/>
                <w:szCs w:val="22"/>
              </w:rPr>
              <w:t>не</w:t>
            </w:r>
            <w:r>
              <w:rPr>
                <w:b/>
                <w:bCs/>
                <w:spacing w:val="-3"/>
                <w:sz w:val="22"/>
                <w:szCs w:val="22"/>
              </w:rPr>
              <w:t xml:space="preserve"> </w:t>
            </w:r>
            <w:r w:rsidRPr="00E040B1">
              <w:rPr>
                <w:b/>
                <w:bCs/>
                <w:spacing w:val="-3"/>
                <w:sz w:val="22"/>
                <w:szCs w:val="22"/>
              </w:rPr>
              <w:t>реализации</w:t>
            </w:r>
          </w:p>
          <w:p w:rsidR="002D2D3E" w:rsidRPr="00E040B1" w:rsidRDefault="002D2D3E" w:rsidP="002E4731">
            <w:pPr>
              <w:shd w:val="clear" w:color="auto" w:fill="FFFFFF"/>
              <w:ind w:right="37" w:firstLine="240"/>
              <w:jc w:val="center"/>
              <w:rPr>
                <w:sz w:val="22"/>
                <w:szCs w:val="22"/>
              </w:rPr>
            </w:pPr>
            <w:r w:rsidRPr="00E040B1">
              <w:rPr>
                <w:b/>
                <w:bCs/>
                <w:sz w:val="22"/>
                <w:szCs w:val="22"/>
              </w:rPr>
              <w:t xml:space="preserve">основного </w:t>
            </w:r>
            <w:r w:rsidRPr="00E040B1">
              <w:rPr>
                <w:b/>
                <w:bCs/>
                <w:spacing w:val="-1"/>
                <w:sz w:val="22"/>
                <w:szCs w:val="22"/>
              </w:rPr>
              <w:t>мероприятия</w:t>
            </w:r>
          </w:p>
        </w:tc>
        <w:tc>
          <w:tcPr>
            <w:tcW w:w="2587" w:type="dxa"/>
            <w:vMerge w:val="restart"/>
            <w:shd w:val="clear" w:color="auto" w:fill="FFFFFF"/>
          </w:tcPr>
          <w:p w:rsidR="002D2D3E" w:rsidRPr="00E040B1" w:rsidRDefault="002D2D3E" w:rsidP="002E4731">
            <w:pPr>
              <w:shd w:val="clear" w:color="auto" w:fill="FFFFFF"/>
              <w:jc w:val="center"/>
              <w:rPr>
                <w:sz w:val="22"/>
                <w:szCs w:val="22"/>
              </w:rPr>
            </w:pPr>
            <w:r w:rsidRPr="00E040B1">
              <w:rPr>
                <w:b/>
                <w:bCs/>
                <w:sz w:val="22"/>
                <w:szCs w:val="22"/>
              </w:rPr>
              <w:t>Связь с</w:t>
            </w:r>
          </w:p>
          <w:p w:rsidR="002D2D3E" w:rsidRPr="00E040B1" w:rsidRDefault="002D2D3E" w:rsidP="002E4731">
            <w:pPr>
              <w:shd w:val="clear" w:color="auto" w:fill="FFFFFF"/>
              <w:jc w:val="center"/>
              <w:rPr>
                <w:sz w:val="22"/>
                <w:szCs w:val="22"/>
              </w:rPr>
            </w:pPr>
            <w:r w:rsidRPr="00E040B1">
              <w:rPr>
                <w:b/>
                <w:bCs/>
                <w:spacing w:val="-1"/>
                <w:sz w:val="22"/>
                <w:szCs w:val="22"/>
              </w:rPr>
              <w:t>показателями</w:t>
            </w:r>
          </w:p>
          <w:p w:rsidR="002D2D3E" w:rsidRPr="00E040B1" w:rsidRDefault="002D2D3E" w:rsidP="002E4731">
            <w:pPr>
              <w:shd w:val="clear" w:color="auto" w:fill="FFFFFF"/>
              <w:jc w:val="center"/>
              <w:rPr>
                <w:sz w:val="22"/>
                <w:szCs w:val="22"/>
              </w:rPr>
            </w:pPr>
            <w:r w:rsidRPr="00E040B1">
              <w:rPr>
                <w:b/>
                <w:bCs/>
                <w:spacing w:val="-1"/>
                <w:sz w:val="22"/>
                <w:szCs w:val="22"/>
              </w:rPr>
              <w:t>муниципальной</w:t>
            </w:r>
          </w:p>
          <w:p w:rsidR="002D2D3E" w:rsidRPr="00E040B1" w:rsidRDefault="002D2D3E" w:rsidP="002E4731">
            <w:pPr>
              <w:shd w:val="clear" w:color="auto" w:fill="FFFFFF"/>
              <w:jc w:val="center"/>
              <w:rPr>
                <w:sz w:val="22"/>
                <w:szCs w:val="22"/>
              </w:rPr>
            </w:pPr>
            <w:r w:rsidRPr="00E040B1">
              <w:rPr>
                <w:b/>
                <w:bCs/>
                <w:sz w:val="22"/>
                <w:szCs w:val="22"/>
              </w:rPr>
              <w:t>программы</w:t>
            </w:r>
          </w:p>
          <w:p w:rsidR="002D2D3E" w:rsidRPr="00E040B1" w:rsidRDefault="002D2D3E" w:rsidP="002E4731">
            <w:pPr>
              <w:shd w:val="clear" w:color="auto" w:fill="FFFFFF"/>
              <w:jc w:val="center"/>
              <w:rPr>
                <w:sz w:val="22"/>
                <w:szCs w:val="22"/>
              </w:rPr>
            </w:pPr>
          </w:p>
        </w:tc>
      </w:tr>
      <w:tr w:rsidR="002D2D3E" w:rsidTr="00436727">
        <w:trPr>
          <w:trHeight w:hRule="exact" w:val="570"/>
        </w:trPr>
        <w:tc>
          <w:tcPr>
            <w:tcW w:w="706" w:type="dxa"/>
            <w:shd w:val="clear" w:color="auto" w:fill="FFFFFF"/>
          </w:tcPr>
          <w:p w:rsidR="002D2D3E" w:rsidRPr="00E040B1" w:rsidRDefault="002D2D3E" w:rsidP="002E4731">
            <w:pPr>
              <w:rPr>
                <w:sz w:val="22"/>
                <w:szCs w:val="22"/>
              </w:rPr>
            </w:pPr>
          </w:p>
          <w:p w:rsidR="002D2D3E" w:rsidRPr="00E040B1" w:rsidRDefault="002D2D3E" w:rsidP="002E4731">
            <w:pPr>
              <w:rPr>
                <w:sz w:val="22"/>
                <w:szCs w:val="22"/>
              </w:rPr>
            </w:pPr>
          </w:p>
        </w:tc>
        <w:tc>
          <w:tcPr>
            <w:tcW w:w="2160" w:type="dxa"/>
            <w:shd w:val="clear" w:color="auto" w:fill="FFFFFF"/>
          </w:tcPr>
          <w:p w:rsidR="002D2D3E" w:rsidRPr="00E040B1" w:rsidRDefault="002D2D3E" w:rsidP="002E4731">
            <w:pPr>
              <w:rPr>
                <w:sz w:val="22"/>
                <w:szCs w:val="22"/>
              </w:rPr>
            </w:pPr>
          </w:p>
          <w:p w:rsidR="002D2D3E" w:rsidRPr="00E040B1" w:rsidRDefault="002D2D3E" w:rsidP="002E4731">
            <w:pPr>
              <w:rPr>
                <w:sz w:val="22"/>
                <w:szCs w:val="22"/>
              </w:rPr>
            </w:pPr>
          </w:p>
        </w:tc>
        <w:tc>
          <w:tcPr>
            <w:tcW w:w="1973" w:type="dxa"/>
            <w:shd w:val="clear" w:color="auto" w:fill="FFFFFF"/>
          </w:tcPr>
          <w:p w:rsidR="002D2D3E" w:rsidRPr="00E040B1" w:rsidRDefault="002D2D3E" w:rsidP="002E4731">
            <w:pPr>
              <w:rPr>
                <w:sz w:val="22"/>
                <w:szCs w:val="22"/>
              </w:rPr>
            </w:pPr>
          </w:p>
          <w:p w:rsidR="002D2D3E" w:rsidRPr="00E040B1" w:rsidRDefault="002D2D3E" w:rsidP="002E4731">
            <w:pPr>
              <w:rPr>
                <w:sz w:val="22"/>
                <w:szCs w:val="22"/>
              </w:rPr>
            </w:pPr>
          </w:p>
        </w:tc>
        <w:tc>
          <w:tcPr>
            <w:tcW w:w="1397" w:type="dxa"/>
            <w:shd w:val="clear" w:color="auto" w:fill="FFFFFF"/>
          </w:tcPr>
          <w:p w:rsidR="002D2D3E" w:rsidRPr="00E040B1" w:rsidRDefault="002D2D3E" w:rsidP="002E4731">
            <w:pPr>
              <w:shd w:val="clear" w:color="auto" w:fill="FFFFFF"/>
              <w:spacing w:line="278" w:lineRule="exact"/>
              <w:ind w:firstLine="245"/>
              <w:rPr>
                <w:sz w:val="22"/>
                <w:szCs w:val="22"/>
              </w:rPr>
            </w:pPr>
            <w:r w:rsidRPr="00E040B1">
              <w:rPr>
                <w:b/>
                <w:bCs/>
                <w:sz w:val="22"/>
                <w:szCs w:val="22"/>
              </w:rPr>
              <w:t xml:space="preserve">начала </w:t>
            </w:r>
            <w:r w:rsidRPr="00E040B1">
              <w:rPr>
                <w:b/>
                <w:bCs/>
                <w:spacing w:val="-4"/>
                <w:sz w:val="22"/>
                <w:szCs w:val="22"/>
              </w:rPr>
              <w:t>реализации</w:t>
            </w:r>
          </w:p>
        </w:tc>
        <w:tc>
          <w:tcPr>
            <w:tcW w:w="1584" w:type="dxa"/>
            <w:shd w:val="clear" w:color="auto" w:fill="FFFFFF"/>
          </w:tcPr>
          <w:p w:rsidR="002D2D3E" w:rsidRPr="00E040B1" w:rsidRDefault="002D2D3E" w:rsidP="002E4731">
            <w:pPr>
              <w:shd w:val="clear" w:color="auto" w:fill="FFFFFF"/>
              <w:spacing w:line="274" w:lineRule="exact"/>
              <w:ind w:left="43" w:right="58"/>
              <w:rPr>
                <w:sz w:val="22"/>
                <w:szCs w:val="22"/>
              </w:rPr>
            </w:pPr>
            <w:r w:rsidRPr="00E040B1">
              <w:rPr>
                <w:b/>
                <w:bCs/>
                <w:spacing w:val="-2"/>
                <w:sz w:val="22"/>
                <w:szCs w:val="22"/>
              </w:rPr>
              <w:t xml:space="preserve">окончания </w:t>
            </w:r>
            <w:r w:rsidRPr="00E040B1">
              <w:rPr>
                <w:b/>
                <w:bCs/>
                <w:spacing w:val="-3"/>
                <w:sz w:val="22"/>
                <w:szCs w:val="22"/>
              </w:rPr>
              <w:t>реализации</w:t>
            </w:r>
          </w:p>
        </w:tc>
        <w:tc>
          <w:tcPr>
            <w:tcW w:w="2611" w:type="dxa"/>
            <w:shd w:val="clear" w:color="auto" w:fill="FFFFFF"/>
          </w:tcPr>
          <w:p w:rsidR="002D2D3E" w:rsidRPr="00E040B1" w:rsidRDefault="002D2D3E" w:rsidP="002E4731">
            <w:pPr>
              <w:shd w:val="clear" w:color="auto" w:fill="FFFFFF"/>
              <w:spacing w:line="274" w:lineRule="exact"/>
              <w:ind w:left="43" w:right="58"/>
              <w:rPr>
                <w:sz w:val="22"/>
                <w:szCs w:val="22"/>
              </w:rPr>
            </w:pPr>
          </w:p>
          <w:p w:rsidR="002D2D3E" w:rsidRPr="00E040B1" w:rsidRDefault="002D2D3E" w:rsidP="002E4731">
            <w:pPr>
              <w:shd w:val="clear" w:color="auto" w:fill="FFFFFF"/>
              <w:spacing w:line="274" w:lineRule="exact"/>
              <w:ind w:left="43" w:right="58"/>
              <w:rPr>
                <w:sz w:val="22"/>
                <w:szCs w:val="22"/>
              </w:rPr>
            </w:pPr>
          </w:p>
        </w:tc>
        <w:tc>
          <w:tcPr>
            <w:tcW w:w="2246" w:type="dxa"/>
            <w:shd w:val="clear" w:color="auto" w:fill="FFFFFF"/>
          </w:tcPr>
          <w:p w:rsidR="002D2D3E" w:rsidRPr="00E040B1" w:rsidRDefault="002D2D3E" w:rsidP="002E4731">
            <w:pPr>
              <w:shd w:val="clear" w:color="auto" w:fill="FFFFFF"/>
              <w:spacing w:line="274" w:lineRule="exact"/>
              <w:ind w:left="43" w:right="58"/>
              <w:rPr>
                <w:sz w:val="22"/>
                <w:szCs w:val="22"/>
              </w:rPr>
            </w:pPr>
          </w:p>
          <w:p w:rsidR="002D2D3E" w:rsidRPr="00E040B1" w:rsidRDefault="002D2D3E" w:rsidP="002E4731">
            <w:pPr>
              <w:shd w:val="clear" w:color="auto" w:fill="FFFFFF"/>
              <w:spacing w:line="274" w:lineRule="exact"/>
              <w:ind w:left="43" w:right="58"/>
              <w:rPr>
                <w:sz w:val="22"/>
                <w:szCs w:val="22"/>
              </w:rPr>
            </w:pPr>
          </w:p>
        </w:tc>
        <w:tc>
          <w:tcPr>
            <w:tcW w:w="2587" w:type="dxa"/>
            <w:shd w:val="clear" w:color="auto" w:fill="FFFFFF"/>
          </w:tcPr>
          <w:p w:rsidR="002D2D3E" w:rsidRPr="00E040B1" w:rsidRDefault="002D2D3E" w:rsidP="002E4731">
            <w:pPr>
              <w:shd w:val="clear" w:color="auto" w:fill="FFFFFF"/>
              <w:spacing w:line="274" w:lineRule="exact"/>
              <w:ind w:left="43" w:right="58"/>
              <w:rPr>
                <w:sz w:val="22"/>
                <w:szCs w:val="22"/>
              </w:rPr>
            </w:pPr>
          </w:p>
          <w:p w:rsidR="002D2D3E" w:rsidRPr="00E040B1" w:rsidRDefault="002D2D3E" w:rsidP="002E4731">
            <w:pPr>
              <w:shd w:val="clear" w:color="auto" w:fill="FFFFFF"/>
              <w:spacing w:line="274" w:lineRule="exact"/>
              <w:ind w:left="43" w:right="58"/>
              <w:rPr>
                <w:sz w:val="22"/>
                <w:szCs w:val="22"/>
              </w:rPr>
            </w:pPr>
          </w:p>
        </w:tc>
      </w:tr>
      <w:tr w:rsidR="00E26E44" w:rsidTr="00E26E44">
        <w:trPr>
          <w:trHeight w:hRule="exact" w:val="2687"/>
        </w:trPr>
        <w:tc>
          <w:tcPr>
            <w:tcW w:w="706" w:type="dxa"/>
            <w:shd w:val="clear" w:color="auto" w:fill="FFFFFF"/>
          </w:tcPr>
          <w:p w:rsidR="00E26E44" w:rsidRPr="00E040B1" w:rsidRDefault="00E26E44" w:rsidP="00E26E44">
            <w:pPr>
              <w:rPr>
                <w:sz w:val="22"/>
                <w:szCs w:val="22"/>
              </w:rPr>
            </w:pPr>
          </w:p>
        </w:tc>
        <w:tc>
          <w:tcPr>
            <w:tcW w:w="2160" w:type="dxa"/>
            <w:shd w:val="clear" w:color="auto" w:fill="FFFFFF"/>
          </w:tcPr>
          <w:p w:rsidR="00E26E44" w:rsidRDefault="00E26E44" w:rsidP="00E26E44">
            <w:pPr>
              <w:rPr>
                <w:b/>
              </w:rPr>
            </w:pPr>
            <w:r w:rsidRPr="00631FA0">
              <w:rPr>
                <w:b/>
              </w:rPr>
              <w:t>Основное мероприятие 1</w:t>
            </w:r>
          </w:p>
          <w:p w:rsidR="00E26E44" w:rsidRPr="00E040B1" w:rsidRDefault="00E26E44" w:rsidP="00E26E44">
            <w:pPr>
              <w:rPr>
                <w:sz w:val="22"/>
                <w:szCs w:val="22"/>
              </w:rPr>
            </w:pPr>
            <w:r>
              <w:rPr>
                <w:rFonts w:cs="Calibri"/>
              </w:rPr>
              <w:t>Капитальный ремонт сетей наружного водоснабжения</w:t>
            </w:r>
          </w:p>
        </w:tc>
        <w:tc>
          <w:tcPr>
            <w:tcW w:w="1973" w:type="dxa"/>
            <w:shd w:val="clear" w:color="auto" w:fill="FFFFFF"/>
          </w:tcPr>
          <w:p w:rsidR="00E26E44" w:rsidRPr="00E040B1" w:rsidRDefault="00E26E44" w:rsidP="00E26E44">
            <w:pPr>
              <w:rPr>
                <w:sz w:val="22"/>
                <w:szCs w:val="22"/>
              </w:rPr>
            </w:pPr>
            <w:r>
              <w:t>Администрация Ташлинского района, администрация Шестаковского сельсовета</w:t>
            </w:r>
          </w:p>
        </w:tc>
        <w:tc>
          <w:tcPr>
            <w:tcW w:w="1397" w:type="dxa"/>
            <w:shd w:val="clear" w:color="auto" w:fill="FFFFFF"/>
          </w:tcPr>
          <w:p w:rsidR="00E26E44" w:rsidRPr="00E26E44" w:rsidRDefault="00E26E44" w:rsidP="00E26E44">
            <w:pPr>
              <w:shd w:val="clear" w:color="auto" w:fill="FFFFFF"/>
              <w:spacing w:line="278" w:lineRule="exact"/>
              <w:ind w:firstLine="245"/>
              <w:jc w:val="center"/>
              <w:rPr>
                <w:bCs/>
                <w:sz w:val="22"/>
                <w:szCs w:val="22"/>
              </w:rPr>
            </w:pPr>
            <w:r w:rsidRPr="00E26E44">
              <w:rPr>
                <w:bCs/>
                <w:sz w:val="22"/>
                <w:szCs w:val="22"/>
              </w:rPr>
              <w:t>2021</w:t>
            </w:r>
          </w:p>
        </w:tc>
        <w:tc>
          <w:tcPr>
            <w:tcW w:w="1584" w:type="dxa"/>
            <w:shd w:val="clear" w:color="auto" w:fill="FFFFFF"/>
          </w:tcPr>
          <w:p w:rsidR="00E26E44" w:rsidRPr="00E26E44" w:rsidRDefault="00E26E44" w:rsidP="00E26E44">
            <w:pPr>
              <w:shd w:val="clear" w:color="auto" w:fill="FFFFFF"/>
              <w:spacing w:line="274" w:lineRule="exact"/>
              <w:ind w:left="43" w:right="58"/>
              <w:jc w:val="center"/>
              <w:rPr>
                <w:bCs/>
                <w:spacing w:val="-2"/>
                <w:sz w:val="22"/>
                <w:szCs w:val="22"/>
              </w:rPr>
            </w:pPr>
            <w:r w:rsidRPr="00E26E44">
              <w:rPr>
                <w:bCs/>
                <w:spacing w:val="-2"/>
                <w:sz w:val="22"/>
                <w:szCs w:val="22"/>
              </w:rPr>
              <w:t>2023</w:t>
            </w:r>
          </w:p>
        </w:tc>
        <w:tc>
          <w:tcPr>
            <w:tcW w:w="2611" w:type="dxa"/>
            <w:shd w:val="clear" w:color="auto" w:fill="FFFFFF"/>
          </w:tcPr>
          <w:p w:rsidR="00E26E44" w:rsidRDefault="00E26E44" w:rsidP="00E26E44">
            <w:pPr>
              <w:shd w:val="clear" w:color="auto" w:fill="FFFFFF"/>
            </w:pPr>
            <w:r w:rsidRPr="007E4775">
              <w:rPr>
                <w:rFonts w:cs="Calibri"/>
              </w:rPr>
              <w:t>пуск в эксплуатацию объектов коммунальной инфраструктуры, повышение надежности, качества предоставляемых услуг, снижение рисков возникновения аварийных ситуаций в осенне-весенний период, обеспечение комфортного проживания населения</w:t>
            </w:r>
          </w:p>
        </w:tc>
        <w:tc>
          <w:tcPr>
            <w:tcW w:w="2246" w:type="dxa"/>
            <w:shd w:val="clear" w:color="auto" w:fill="FFFFFF"/>
          </w:tcPr>
          <w:p w:rsidR="00E26E44" w:rsidRDefault="00E26E44" w:rsidP="00E26E44">
            <w:pPr>
              <w:shd w:val="clear" w:color="auto" w:fill="FFFFFF"/>
            </w:pPr>
            <w:r w:rsidRPr="007E4775">
              <w:rPr>
                <w:rFonts w:cs="Calibri"/>
              </w:rPr>
              <w:t>снижение надежности, качества предоставляе</w:t>
            </w:r>
            <w:r>
              <w:rPr>
                <w:rFonts w:cs="Calibri"/>
              </w:rPr>
              <w:t>м</w:t>
            </w:r>
            <w:r w:rsidRPr="007E4775">
              <w:rPr>
                <w:rFonts w:cs="Calibri"/>
              </w:rPr>
              <w:t>ых услуг, снижение</w:t>
            </w:r>
            <w:r>
              <w:rPr>
                <w:rFonts w:cs="Calibri"/>
              </w:rPr>
              <w:t xml:space="preserve"> </w:t>
            </w:r>
            <w:r w:rsidRPr="007E4775">
              <w:rPr>
                <w:rFonts w:cs="Calibri"/>
              </w:rPr>
              <w:t xml:space="preserve">качества </w:t>
            </w:r>
            <w:r>
              <w:rPr>
                <w:rFonts w:cs="Calibri"/>
              </w:rPr>
              <w:t>предоставляе</w:t>
            </w:r>
            <w:r w:rsidRPr="007E4775">
              <w:rPr>
                <w:rFonts w:cs="Calibri"/>
              </w:rPr>
              <w:t xml:space="preserve">мых услуг, </w:t>
            </w:r>
            <w:r>
              <w:rPr>
                <w:rFonts w:cs="Calibri"/>
              </w:rPr>
              <w:t>увеличение</w:t>
            </w:r>
            <w:r w:rsidRPr="007E4775">
              <w:rPr>
                <w:rFonts w:cs="Calibri"/>
              </w:rPr>
              <w:t xml:space="preserve"> рисков возникновения аварийных ситуаций в осенне-весенний период</w:t>
            </w:r>
          </w:p>
        </w:tc>
        <w:tc>
          <w:tcPr>
            <w:tcW w:w="2587" w:type="dxa"/>
            <w:shd w:val="clear" w:color="auto" w:fill="FFFFFF"/>
          </w:tcPr>
          <w:p w:rsidR="00E26E44" w:rsidRDefault="00E26E44" w:rsidP="00E26E44">
            <w:pPr>
              <w:shd w:val="clear" w:color="auto" w:fill="FFFFFF"/>
            </w:pPr>
            <w:r w:rsidRPr="00D943E7">
              <w:t>Уровень износа объектов коммунальной инфраструктуры</w:t>
            </w:r>
            <w:r>
              <w:t xml:space="preserve">; </w:t>
            </w:r>
            <w:r w:rsidRPr="00D943E7">
              <w:t xml:space="preserve">   </w:t>
            </w:r>
          </w:p>
          <w:p w:rsidR="00E26E44" w:rsidRDefault="00E26E44" w:rsidP="00E26E44">
            <w:pPr>
              <w:shd w:val="clear" w:color="auto" w:fill="FFFFFF"/>
            </w:pPr>
            <w:r w:rsidRPr="00D943E7">
              <w:t>Доля уличной водопроводной сети, нуждающейся   в замене, в    суммарной    протяженности уличной водопроводной сети</w:t>
            </w:r>
            <w:r>
              <w:t>.</w:t>
            </w:r>
            <w:r w:rsidRPr="00D943E7">
              <w:t xml:space="preserve">   </w:t>
            </w:r>
          </w:p>
        </w:tc>
      </w:tr>
      <w:tr w:rsidR="00E26E44" w:rsidTr="002E4731">
        <w:trPr>
          <w:trHeight w:hRule="exact" w:val="3697"/>
        </w:trPr>
        <w:tc>
          <w:tcPr>
            <w:tcW w:w="706" w:type="dxa"/>
            <w:shd w:val="clear" w:color="auto" w:fill="FFFFFF"/>
          </w:tcPr>
          <w:p w:rsidR="00E26E44" w:rsidRDefault="00E26E44" w:rsidP="00E26E44">
            <w:pPr>
              <w:shd w:val="clear" w:color="auto" w:fill="FFFFFF"/>
              <w:ind w:left="192"/>
            </w:pPr>
            <w:r>
              <w:rPr>
                <w:b/>
                <w:bCs/>
              </w:rPr>
              <w:t>1.</w:t>
            </w:r>
          </w:p>
        </w:tc>
        <w:tc>
          <w:tcPr>
            <w:tcW w:w="2160" w:type="dxa"/>
            <w:shd w:val="clear" w:color="auto" w:fill="FFFFFF"/>
          </w:tcPr>
          <w:p w:rsidR="0086415F" w:rsidRDefault="00E26E44" w:rsidP="00E26E44">
            <w:pPr>
              <w:shd w:val="clear" w:color="auto" w:fill="FFFFFF"/>
              <w:spacing w:line="274" w:lineRule="exact"/>
              <w:ind w:right="126" w:firstLine="5"/>
              <w:rPr>
                <w:rFonts w:cs="Calibri"/>
              </w:rPr>
            </w:pPr>
            <w:r w:rsidRPr="00E26E44">
              <w:rPr>
                <w:rFonts w:cs="Calibri"/>
                <w:b/>
              </w:rPr>
              <w:t>Мероприятие 1.1.</w:t>
            </w:r>
            <w:r>
              <w:rPr>
                <w:rFonts w:cs="Calibri"/>
              </w:rPr>
              <w:t xml:space="preserve"> Капитальный ремонт сетей наружного водоснабжения по ул.Первомайская ул.Новая, </w:t>
            </w:r>
          </w:p>
          <w:p w:rsidR="0086415F" w:rsidRDefault="00E26E44" w:rsidP="00E26E44">
            <w:pPr>
              <w:shd w:val="clear" w:color="auto" w:fill="FFFFFF"/>
              <w:spacing w:line="274" w:lineRule="exact"/>
              <w:ind w:right="126" w:firstLine="5"/>
              <w:rPr>
                <w:rFonts w:cs="Calibri"/>
              </w:rPr>
            </w:pPr>
            <w:r>
              <w:rPr>
                <w:rFonts w:cs="Calibri"/>
              </w:rPr>
              <w:t xml:space="preserve"> ул. Садовая, </w:t>
            </w:r>
          </w:p>
          <w:p w:rsidR="0086415F" w:rsidRDefault="00E26E44" w:rsidP="00E26E44">
            <w:pPr>
              <w:shd w:val="clear" w:color="auto" w:fill="FFFFFF"/>
              <w:spacing w:line="274" w:lineRule="exact"/>
              <w:ind w:right="126" w:firstLine="5"/>
              <w:rPr>
                <w:rFonts w:cs="Calibri"/>
              </w:rPr>
            </w:pPr>
            <w:r>
              <w:rPr>
                <w:rFonts w:cs="Calibri"/>
              </w:rPr>
              <w:t>ул. Центральная, ул.Мостовая</w:t>
            </w:r>
          </w:p>
          <w:p w:rsidR="00E26E44" w:rsidRDefault="00E26E44" w:rsidP="00E26E44">
            <w:pPr>
              <w:shd w:val="clear" w:color="auto" w:fill="FFFFFF"/>
              <w:spacing w:line="274" w:lineRule="exact"/>
              <w:ind w:right="126" w:firstLine="5"/>
            </w:pPr>
            <w:r>
              <w:rPr>
                <w:rFonts w:cs="Calibri"/>
              </w:rPr>
              <w:t xml:space="preserve"> с. Баширово Ташлинского района Оренбургской области</w:t>
            </w:r>
            <w:r w:rsidRPr="007E4775">
              <w:rPr>
                <w:rFonts w:cs="Calibri"/>
              </w:rPr>
              <w:t xml:space="preserve"> </w:t>
            </w:r>
          </w:p>
        </w:tc>
        <w:tc>
          <w:tcPr>
            <w:tcW w:w="1973" w:type="dxa"/>
            <w:shd w:val="clear" w:color="auto" w:fill="FFFFFF"/>
          </w:tcPr>
          <w:p w:rsidR="00E26E44" w:rsidRDefault="00E26E44" w:rsidP="00E26E44">
            <w:pPr>
              <w:shd w:val="clear" w:color="auto" w:fill="FFFFFF"/>
            </w:pPr>
            <w:r>
              <w:t>Администрация Ташлинского района, администрация Шестаковского сельсовета</w:t>
            </w:r>
          </w:p>
        </w:tc>
        <w:tc>
          <w:tcPr>
            <w:tcW w:w="1397" w:type="dxa"/>
            <w:shd w:val="clear" w:color="auto" w:fill="FFFFFF"/>
          </w:tcPr>
          <w:p w:rsidR="00E26E44" w:rsidRDefault="00E26E44" w:rsidP="00E26E44">
            <w:pPr>
              <w:shd w:val="clear" w:color="auto" w:fill="FFFFFF"/>
              <w:jc w:val="center"/>
            </w:pPr>
            <w:r>
              <w:t>2021</w:t>
            </w:r>
          </w:p>
        </w:tc>
        <w:tc>
          <w:tcPr>
            <w:tcW w:w="1584" w:type="dxa"/>
            <w:shd w:val="clear" w:color="auto" w:fill="FFFFFF"/>
          </w:tcPr>
          <w:p w:rsidR="00E26E44" w:rsidRDefault="00E26E44" w:rsidP="00E26E44">
            <w:pPr>
              <w:shd w:val="clear" w:color="auto" w:fill="FFFFFF"/>
              <w:jc w:val="center"/>
            </w:pPr>
            <w:r>
              <w:t>2022</w:t>
            </w:r>
          </w:p>
        </w:tc>
        <w:tc>
          <w:tcPr>
            <w:tcW w:w="2611" w:type="dxa"/>
            <w:shd w:val="clear" w:color="auto" w:fill="FFFFFF"/>
          </w:tcPr>
          <w:p w:rsidR="00E26E44" w:rsidRDefault="00E26E44" w:rsidP="00E26E44">
            <w:pPr>
              <w:shd w:val="clear" w:color="auto" w:fill="FFFFFF"/>
            </w:pPr>
            <w:r w:rsidRPr="007E4775">
              <w:rPr>
                <w:rFonts w:cs="Calibri"/>
              </w:rPr>
              <w:t>пуск в эксплуатацию объектов коммунальной инфраструктуры, повышение надежности, качества предоставляемых услуг, снижение рисков возникновения аварийных ситуаций в осенне-весенний период, обеспечение комфортного проживания населения</w:t>
            </w:r>
          </w:p>
        </w:tc>
        <w:tc>
          <w:tcPr>
            <w:tcW w:w="2246" w:type="dxa"/>
            <w:shd w:val="clear" w:color="auto" w:fill="FFFFFF"/>
          </w:tcPr>
          <w:p w:rsidR="00E26E44" w:rsidRDefault="00E26E44" w:rsidP="00E26E44">
            <w:pPr>
              <w:shd w:val="clear" w:color="auto" w:fill="FFFFFF"/>
            </w:pPr>
            <w:r w:rsidRPr="007E4775">
              <w:rPr>
                <w:rFonts w:cs="Calibri"/>
              </w:rPr>
              <w:t>снижение надежности, качества предоставляе</w:t>
            </w:r>
            <w:r>
              <w:rPr>
                <w:rFonts w:cs="Calibri"/>
              </w:rPr>
              <w:t>м</w:t>
            </w:r>
            <w:r w:rsidRPr="007E4775">
              <w:rPr>
                <w:rFonts w:cs="Calibri"/>
              </w:rPr>
              <w:t>ых услуг, снижение</w:t>
            </w:r>
            <w:r>
              <w:rPr>
                <w:rFonts w:cs="Calibri"/>
              </w:rPr>
              <w:t xml:space="preserve"> </w:t>
            </w:r>
            <w:r w:rsidRPr="007E4775">
              <w:rPr>
                <w:rFonts w:cs="Calibri"/>
              </w:rPr>
              <w:t xml:space="preserve">качества </w:t>
            </w:r>
            <w:r>
              <w:rPr>
                <w:rFonts w:cs="Calibri"/>
              </w:rPr>
              <w:t>предоставляе</w:t>
            </w:r>
            <w:r w:rsidRPr="007E4775">
              <w:rPr>
                <w:rFonts w:cs="Calibri"/>
              </w:rPr>
              <w:t xml:space="preserve">мых услуг, </w:t>
            </w:r>
            <w:r>
              <w:rPr>
                <w:rFonts w:cs="Calibri"/>
              </w:rPr>
              <w:t>увеличение</w:t>
            </w:r>
            <w:r w:rsidRPr="007E4775">
              <w:rPr>
                <w:rFonts w:cs="Calibri"/>
              </w:rPr>
              <w:t xml:space="preserve"> рисков возникновения аварийных ситуаций в осенне-весенний период</w:t>
            </w:r>
          </w:p>
        </w:tc>
        <w:tc>
          <w:tcPr>
            <w:tcW w:w="2587" w:type="dxa"/>
            <w:shd w:val="clear" w:color="auto" w:fill="FFFFFF"/>
          </w:tcPr>
          <w:p w:rsidR="00E26E44" w:rsidRDefault="00E26E44" w:rsidP="00E26E44">
            <w:pPr>
              <w:shd w:val="clear" w:color="auto" w:fill="FFFFFF"/>
            </w:pPr>
            <w:r w:rsidRPr="00D943E7">
              <w:t>Уровень износа объектов коммунальной инфраструктуры</w:t>
            </w:r>
            <w:r>
              <w:t xml:space="preserve">; </w:t>
            </w:r>
            <w:r w:rsidRPr="00D943E7">
              <w:t xml:space="preserve">   </w:t>
            </w:r>
          </w:p>
          <w:p w:rsidR="00E26E44" w:rsidRDefault="00E26E44" w:rsidP="00E26E44">
            <w:pPr>
              <w:shd w:val="clear" w:color="auto" w:fill="FFFFFF"/>
            </w:pPr>
            <w:r w:rsidRPr="00D943E7">
              <w:t>Доля уличной водопроводной сети, нуждающейся   в замене, в    суммарной    протяженности уличной водопроводной сети</w:t>
            </w:r>
            <w:r>
              <w:t>.</w:t>
            </w:r>
            <w:r w:rsidRPr="00D943E7">
              <w:t xml:space="preserve">   </w:t>
            </w:r>
          </w:p>
        </w:tc>
      </w:tr>
      <w:tr w:rsidR="00E26E44" w:rsidTr="003634F1">
        <w:trPr>
          <w:trHeight w:hRule="exact" w:val="3804"/>
        </w:trPr>
        <w:tc>
          <w:tcPr>
            <w:tcW w:w="706" w:type="dxa"/>
            <w:shd w:val="clear" w:color="auto" w:fill="FFFFFF"/>
          </w:tcPr>
          <w:p w:rsidR="00E26E44" w:rsidRDefault="00E26E44" w:rsidP="00E26E44">
            <w:pPr>
              <w:shd w:val="clear" w:color="auto" w:fill="FFFFFF"/>
              <w:ind w:left="192"/>
              <w:rPr>
                <w:b/>
                <w:bCs/>
              </w:rPr>
            </w:pPr>
            <w:r>
              <w:rPr>
                <w:b/>
                <w:bCs/>
              </w:rPr>
              <w:t>2</w:t>
            </w:r>
          </w:p>
        </w:tc>
        <w:tc>
          <w:tcPr>
            <w:tcW w:w="2160" w:type="dxa"/>
            <w:shd w:val="clear" w:color="auto" w:fill="FFFFFF"/>
          </w:tcPr>
          <w:p w:rsidR="0086415F" w:rsidRDefault="00E26E44" w:rsidP="00E26E44">
            <w:pPr>
              <w:shd w:val="clear" w:color="auto" w:fill="FFFFFF"/>
              <w:spacing w:line="274" w:lineRule="exact"/>
              <w:ind w:right="126" w:firstLine="5"/>
              <w:rPr>
                <w:rFonts w:cs="Calibri"/>
              </w:rPr>
            </w:pPr>
            <w:r>
              <w:rPr>
                <w:b/>
              </w:rPr>
              <w:t>М</w:t>
            </w:r>
            <w:r w:rsidRPr="00631FA0">
              <w:rPr>
                <w:b/>
              </w:rPr>
              <w:t>ероприятие 1</w:t>
            </w:r>
            <w:r>
              <w:rPr>
                <w:b/>
              </w:rPr>
              <w:t>.2</w:t>
            </w:r>
            <w:r w:rsidRPr="007E4775">
              <w:rPr>
                <w:rFonts w:cs="Calibri"/>
              </w:rPr>
              <w:t xml:space="preserve"> </w:t>
            </w:r>
            <w:r>
              <w:rPr>
                <w:rFonts w:cs="Calibri"/>
              </w:rPr>
              <w:t xml:space="preserve">Капитальный ремонт сетей наружного водоснабжения по ул.Центральная ул.Заречная, </w:t>
            </w:r>
          </w:p>
          <w:p w:rsidR="0086415F" w:rsidRDefault="00E26E44" w:rsidP="00E26E44">
            <w:pPr>
              <w:shd w:val="clear" w:color="auto" w:fill="FFFFFF"/>
              <w:spacing w:line="274" w:lineRule="exact"/>
              <w:ind w:right="126" w:firstLine="5"/>
              <w:rPr>
                <w:rFonts w:cs="Calibri"/>
              </w:rPr>
            </w:pPr>
            <w:r>
              <w:rPr>
                <w:rFonts w:cs="Calibri"/>
              </w:rPr>
              <w:t xml:space="preserve"> ул. Школьная, </w:t>
            </w:r>
          </w:p>
          <w:p w:rsidR="0086415F" w:rsidRDefault="00E26E44" w:rsidP="00E26E44">
            <w:pPr>
              <w:shd w:val="clear" w:color="auto" w:fill="FFFFFF"/>
              <w:spacing w:line="274" w:lineRule="exact"/>
              <w:ind w:right="126" w:firstLine="5"/>
              <w:rPr>
                <w:rFonts w:cs="Calibri"/>
              </w:rPr>
            </w:pPr>
            <w:r>
              <w:rPr>
                <w:rFonts w:cs="Calibri"/>
              </w:rPr>
              <w:t>ул. Каранайская, ул.Молодежная, ул.Западная</w:t>
            </w:r>
          </w:p>
          <w:p w:rsidR="00E26E44" w:rsidRDefault="00E26E44" w:rsidP="00E26E44">
            <w:pPr>
              <w:shd w:val="clear" w:color="auto" w:fill="FFFFFF"/>
              <w:spacing w:line="274" w:lineRule="exact"/>
              <w:ind w:right="126" w:firstLine="5"/>
            </w:pPr>
            <w:r>
              <w:rPr>
                <w:rFonts w:cs="Calibri"/>
              </w:rPr>
              <w:t xml:space="preserve"> с. Шестаковка Ташлинского района Оренбургской области</w:t>
            </w:r>
            <w:r w:rsidRPr="007E4775">
              <w:rPr>
                <w:rFonts w:cs="Calibri"/>
              </w:rPr>
              <w:t xml:space="preserve"> </w:t>
            </w:r>
          </w:p>
        </w:tc>
        <w:tc>
          <w:tcPr>
            <w:tcW w:w="1973" w:type="dxa"/>
            <w:shd w:val="clear" w:color="auto" w:fill="FFFFFF"/>
          </w:tcPr>
          <w:p w:rsidR="00E26E44" w:rsidRDefault="00E26E44" w:rsidP="00E26E44">
            <w:pPr>
              <w:shd w:val="clear" w:color="auto" w:fill="FFFFFF"/>
            </w:pPr>
            <w:r>
              <w:t>Администрация Ташлинского района, администрация Шестаковского сельсовета</w:t>
            </w:r>
          </w:p>
        </w:tc>
        <w:tc>
          <w:tcPr>
            <w:tcW w:w="1397" w:type="dxa"/>
            <w:shd w:val="clear" w:color="auto" w:fill="FFFFFF"/>
          </w:tcPr>
          <w:p w:rsidR="00E26E44" w:rsidRDefault="00E26E44" w:rsidP="00E26E44">
            <w:pPr>
              <w:shd w:val="clear" w:color="auto" w:fill="FFFFFF"/>
              <w:jc w:val="center"/>
            </w:pPr>
            <w:r>
              <w:t>2022</w:t>
            </w:r>
          </w:p>
        </w:tc>
        <w:tc>
          <w:tcPr>
            <w:tcW w:w="1584" w:type="dxa"/>
            <w:shd w:val="clear" w:color="auto" w:fill="FFFFFF"/>
          </w:tcPr>
          <w:p w:rsidR="00E26E44" w:rsidRDefault="00E26E44" w:rsidP="00E26E44">
            <w:pPr>
              <w:shd w:val="clear" w:color="auto" w:fill="FFFFFF"/>
              <w:jc w:val="center"/>
            </w:pPr>
            <w:r>
              <w:t>2023</w:t>
            </w:r>
          </w:p>
        </w:tc>
        <w:tc>
          <w:tcPr>
            <w:tcW w:w="2611" w:type="dxa"/>
            <w:shd w:val="clear" w:color="auto" w:fill="FFFFFF"/>
          </w:tcPr>
          <w:p w:rsidR="00E26E44" w:rsidRDefault="00E26E44" w:rsidP="00E26E44">
            <w:pPr>
              <w:shd w:val="clear" w:color="auto" w:fill="FFFFFF"/>
            </w:pPr>
            <w:r w:rsidRPr="007E4775">
              <w:rPr>
                <w:rFonts w:cs="Calibri"/>
              </w:rPr>
              <w:t>пуск в эксплуатацию объектов коммунальной инфраструктуры, повышение надежности, качества предоставляемых услуг, снижение рисков возникновения аварийных ситуаций в осенне-весенний период, обеспечение комфортного проживания населения</w:t>
            </w:r>
          </w:p>
        </w:tc>
        <w:tc>
          <w:tcPr>
            <w:tcW w:w="2246" w:type="dxa"/>
            <w:shd w:val="clear" w:color="auto" w:fill="FFFFFF"/>
          </w:tcPr>
          <w:p w:rsidR="00E26E44" w:rsidRDefault="00E26E44" w:rsidP="00E26E44">
            <w:pPr>
              <w:shd w:val="clear" w:color="auto" w:fill="FFFFFF"/>
            </w:pPr>
            <w:r w:rsidRPr="007E4775">
              <w:rPr>
                <w:rFonts w:cs="Calibri"/>
              </w:rPr>
              <w:t>снижение надежности, качества предоставляе</w:t>
            </w:r>
            <w:r>
              <w:rPr>
                <w:rFonts w:cs="Calibri"/>
              </w:rPr>
              <w:t>м</w:t>
            </w:r>
            <w:r w:rsidRPr="007E4775">
              <w:rPr>
                <w:rFonts w:cs="Calibri"/>
              </w:rPr>
              <w:t>ых услуг, снижение</w:t>
            </w:r>
            <w:r>
              <w:rPr>
                <w:rFonts w:cs="Calibri"/>
              </w:rPr>
              <w:t xml:space="preserve"> </w:t>
            </w:r>
            <w:r w:rsidRPr="007E4775">
              <w:rPr>
                <w:rFonts w:cs="Calibri"/>
              </w:rPr>
              <w:t xml:space="preserve">качества </w:t>
            </w:r>
            <w:r>
              <w:rPr>
                <w:rFonts w:cs="Calibri"/>
              </w:rPr>
              <w:t>предоставляе</w:t>
            </w:r>
            <w:r w:rsidRPr="007E4775">
              <w:rPr>
                <w:rFonts w:cs="Calibri"/>
              </w:rPr>
              <w:t xml:space="preserve">мых услуг, </w:t>
            </w:r>
            <w:r>
              <w:rPr>
                <w:rFonts w:cs="Calibri"/>
              </w:rPr>
              <w:t>увеличение</w:t>
            </w:r>
            <w:r w:rsidRPr="007E4775">
              <w:rPr>
                <w:rFonts w:cs="Calibri"/>
              </w:rPr>
              <w:t xml:space="preserve"> рисков возникновения аварийных ситуаций в осенне-весенний период</w:t>
            </w:r>
          </w:p>
        </w:tc>
        <w:tc>
          <w:tcPr>
            <w:tcW w:w="2587" w:type="dxa"/>
            <w:shd w:val="clear" w:color="auto" w:fill="FFFFFF"/>
          </w:tcPr>
          <w:p w:rsidR="00E26E44" w:rsidRDefault="00E26E44" w:rsidP="00E26E44">
            <w:pPr>
              <w:shd w:val="clear" w:color="auto" w:fill="FFFFFF"/>
            </w:pPr>
            <w:r w:rsidRPr="00D943E7">
              <w:t>Уровень износа объектов коммунальной инфраструктуры</w:t>
            </w:r>
            <w:r>
              <w:t xml:space="preserve">; </w:t>
            </w:r>
            <w:r w:rsidRPr="00D943E7">
              <w:t xml:space="preserve">   </w:t>
            </w:r>
          </w:p>
          <w:p w:rsidR="00E26E44" w:rsidRDefault="00E26E44" w:rsidP="00E26E44">
            <w:pPr>
              <w:shd w:val="clear" w:color="auto" w:fill="FFFFFF"/>
            </w:pPr>
            <w:r w:rsidRPr="00D943E7">
              <w:t>Доля уличной водопроводной сети, нуждающейся   в замене, в    суммарной    протяженности уличной водопроводной сети</w:t>
            </w:r>
            <w:r>
              <w:t>.</w:t>
            </w:r>
            <w:r w:rsidRPr="00D943E7">
              <w:t xml:space="preserve">   </w:t>
            </w:r>
          </w:p>
        </w:tc>
      </w:tr>
    </w:tbl>
    <w:p w:rsidR="002D2D3E" w:rsidRDefault="002D2D3E" w:rsidP="002D2D3E">
      <w:pPr>
        <w:rPr>
          <w:rFonts w:eastAsia="Calibri"/>
          <w:color w:val="000000"/>
          <w:lang w:eastAsia="en-US"/>
        </w:rPr>
      </w:pPr>
      <w:r>
        <w:rPr>
          <w:rFonts w:eastAsia="Calibri"/>
          <w:color w:val="000000"/>
          <w:lang w:eastAsia="en-US"/>
        </w:rPr>
        <w:t xml:space="preserve">                                                                                                                                                                                                                               </w:t>
      </w:r>
    </w:p>
    <w:p w:rsidR="002D2D3E" w:rsidRDefault="002D2D3E" w:rsidP="002D2D3E">
      <w:pPr>
        <w:rPr>
          <w:rFonts w:eastAsia="Calibri"/>
          <w:color w:val="000000"/>
          <w:lang w:eastAsia="en-US"/>
        </w:rPr>
      </w:pPr>
    </w:p>
    <w:p w:rsidR="002D2D3E" w:rsidRDefault="002D2D3E" w:rsidP="002D2D3E">
      <w:pPr>
        <w:rPr>
          <w:rFonts w:eastAsia="Calibri"/>
          <w:color w:val="000000"/>
          <w:lang w:eastAsia="en-US"/>
        </w:rPr>
        <w:sectPr w:rsidR="002D2D3E" w:rsidSect="009C03C9">
          <w:pgSz w:w="16838" w:h="11906" w:orient="landscape"/>
          <w:pgMar w:top="1135" w:right="1134" w:bottom="0" w:left="1134" w:header="709" w:footer="709" w:gutter="0"/>
          <w:cols w:space="708"/>
          <w:docGrid w:linePitch="360"/>
        </w:sectPr>
      </w:pPr>
      <w:r>
        <w:rPr>
          <w:rFonts w:eastAsia="Calibri"/>
          <w:color w:val="000000"/>
          <w:lang w:eastAsia="en-US"/>
        </w:rPr>
        <w:t xml:space="preserve">                                                                                                                                                                                                                                 </w:t>
      </w:r>
    </w:p>
    <w:p w:rsidR="002D2D3E" w:rsidRPr="000A1EC3" w:rsidRDefault="002D2D3E" w:rsidP="002D2D3E">
      <w:pPr>
        <w:jc w:val="right"/>
        <w:rPr>
          <w:rFonts w:eastAsia="Calibri"/>
          <w:color w:val="000000"/>
          <w:lang w:eastAsia="en-US"/>
        </w:rPr>
      </w:pPr>
      <w:r>
        <w:rPr>
          <w:rFonts w:eastAsia="Calibri"/>
          <w:color w:val="000000"/>
          <w:lang w:eastAsia="en-US"/>
        </w:rPr>
        <w:t xml:space="preserve">                                                                                                                                                                                                                                 П</w:t>
      </w:r>
      <w:r w:rsidRPr="000A1EC3">
        <w:rPr>
          <w:rFonts w:eastAsia="Calibri"/>
          <w:color w:val="000000"/>
          <w:lang w:eastAsia="en-US"/>
        </w:rPr>
        <w:t xml:space="preserve">риложение № </w:t>
      </w:r>
      <w:r>
        <w:rPr>
          <w:rFonts w:eastAsia="Calibri"/>
          <w:color w:val="000000"/>
          <w:lang w:eastAsia="en-US"/>
        </w:rPr>
        <w:t>3</w:t>
      </w:r>
    </w:p>
    <w:p w:rsidR="002D2D3E" w:rsidRPr="000A1EC3" w:rsidRDefault="002D2D3E" w:rsidP="002D2D3E">
      <w:pPr>
        <w:jc w:val="right"/>
        <w:rPr>
          <w:rFonts w:eastAsia="Calibri"/>
          <w:color w:val="000000"/>
          <w:lang w:eastAsia="en-US"/>
        </w:rPr>
      </w:pPr>
      <w:r>
        <w:rPr>
          <w:rFonts w:eastAsia="Calibri"/>
          <w:color w:val="000000"/>
          <w:lang w:eastAsia="en-US"/>
        </w:rPr>
        <w:t xml:space="preserve">                                                                                                                                                                                                                                 </w:t>
      </w:r>
      <w:r w:rsidRPr="000A1EC3">
        <w:rPr>
          <w:rFonts w:eastAsia="Calibri"/>
          <w:color w:val="000000"/>
          <w:lang w:eastAsia="en-US"/>
        </w:rPr>
        <w:t xml:space="preserve">к муниципальной программе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color w:val="000000"/>
          <w:lang w:eastAsia="en-US"/>
        </w:rPr>
        <w:t xml:space="preserve">                                                                                                                                                                                                          </w:t>
      </w:r>
      <w:r w:rsidRPr="000A1EC3">
        <w:rPr>
          <w:rFonts w:ascii="Times New Roman" w:eastAsia="Calibri" w:hAnsi="Times New Roman" w:cs="Times New Roman"/>
          <w:color w:val="000000"/>
          <w:lang w:eastAsia="en-US"/>
        </w:rPr>
        <w:t>«</w:t>
      </w:r>
      <w:r w:rsidRPr="00DC4702">
        <w:rPr>
          <w:rFonts w:ascii="Times New Roman" w:eastAsia="Calibri" w:hAnsi="Times New Roman" w:cs="Times New Roman"/>
          <w:bCs/>
          <w:color w:val="000000"/>
          <w:lang w:eastAsia="en-US"/>
        </w:rPr>
        <w:t>Модернизация объектов</w:t>
      </w:r>
    </w:p>
    <w:p w:rsidR="002D2D3E" w:rsidRDefault="002D2D3E" w:rsidP="002D2D3E">
      <w:pPr>
        <w:pStyle w:val="ConsPlusNonformat"/>
        <w:widowControl/>
        <w:jc w:val="right"/>
        <w:rPr>
          <w:rFonts w:ascii="Times New Roman" w:eastAsia="Calibri" w:hAnsi="Times New Roman" w:cs="Times New Roman"/>
          <w:bCs/>
          <w:color w:val="000000"/>
          <w:lang w:eastAsia="en-US"/>
        </w:rPr>
      </w:pPr>
      <w:r w:rsidRPr="00DC4702">
        <w:rPr>
          <w:rFonts w:ascii="Times New Roman" w:eastAsia="Calibri" w:hAnsi="Times New Roman" w:cs="Times New Roman"/>
          <w:bCs/>
          <w:color w:val="000000"/>
          <w:lang w:eastAsia="en-US"/>
        </w:rPr>
        <w:t xml:space="preserve"> </w:t>
      </w:r>
      <w:r>
        <w:rPr>
          <w:rFonts w:ascii="Times New Roman" w:eastAsia="Calibri" w:hAnsi="Times New Roman" w:cs="Times New Roman"/>
          <w:bCs/>
          <w:color w:val="000000"/>
          <w:lang w:eastAsia="en-US"/>
        </w:rPr>
        <w:t xml:space="preserve">                                                                                                                    к</w:t>
      </w:r>
      <w:r w:rsidRPr="00DC4702">
        <w:rPr>
          <w:rFonts w:ascii="Times New Roman" w:eastAsia="Calibri" w:hAnsi="Times New Roman" w:cs="Times New Roman"/>
          <w:bCs/>
          <w:color w:val="000000"/>
          <w:lang w:eastAsia="en-US"/>
        </w:rPr>
        <w:t>оммунальной инфраструктуры</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муниципального образования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00A14C1C">
        <w:rPr>
          <w:rFonts w:ascii="Times New Roman" w:eastAsia="Calibri" w:hAnsi="Times New Roman" w:cs="Times New Roman"/>
          <w:bCs/>
          <w:color w:val="000000"/>
          <w:lang w:eastAsia="en-US"/>
        </w:rPr>
        <w:t xml:space="preserve">Шестаковский </w:t>
      </w:r>
      <w:r>
        <w:rPr>
          <w:rFonts w:ascii="Times New Roman" w:eastAsia="Calibri" w:hAnsi="Times New Roman" w:cs="Times New Roman"/>
          <w:bCs/>
          <w:color w:val="000000"/>
          <w:lang w:eastAsia="en-US"/>
        </w:rPr>
        <w:t xml:space="preserve">сельсовет </w:t>
      </w:r>
    </w:p>
    <w:p w:rsidR="002D2D3E" w:rsidRDefault="002D2D3E" w:rsidP="002D2D3E">
      <w:pPr>
        <w:pStyle w:val="ConsPlusNonformat"/>
        <w:widowControl/>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 xml:space="preserve">Ташлинского района» </w:t>
      </w:r>
    </w:p>
    <w:p w:rsidR="002D2D3E" w:rsidRDefault="002D2D3E" w:rsidP="002D2D3E">
      <w:pPr>
        <w:pStyle w:val="ConsPlusNormal"/>
        <w:widowControl/>
        <w:ind w:firstLine="0"/>
        <w:jc w:val="right"/>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                                                                                               </w:t>
      </w:r>
      <w:r w:rsidRPr="00DC4702">
        <w:rPr>
          <w:rFonts w:ascii="Times New Roman" w:eastAsia="Calibri" w:hAnsi="Times New Roman" w:cs="Times New Roman"/>
          <w:bCs/>
          <w:color w:val="000000"/>
          <w:lang w:eastAsia="en-US"/>
        </w:rPr>
        <w:t>на 20</w:t>
      </w:r>
      <w:r w:rsidR="00A14C1C">
        <w:rPr>
          <w:rFonts w:ascii="Times New Roman" w:eastAsia="Calibri" w:hAnsi="Times New Roman" w:cs="Times New Roman"/>
          <w:bCs/>
          <w:color w:val="000000"/>
          <w:lang w:eastAsia="en-US"/>
        </w:rPr>
        <w:t>21</w:t>
      </w:r>
      <w:r w:rsidRPr="00DC4702">
        <w:rPr>
          <w:rFonts w:ascii="Times New Roman" w:eastAsia="Calibri" w:hAnsi="Times New Roman" w:cs="Times New Roman"/>
          <w:bCs/>
          <w:color w:val="000000"/>
          <w:lang w:eastAsia="en-US"/>
        </w:rPr>
        <w:t>–20</w:t>
      </w:r>
      <w:r w:rsidR="00A14C1C">
        <w:rPr>
          <w:rFonts w:ascii="Times New Roman" w:eastAsia="Calibri" w:hAnsi="Times New Roman" w:cs="Times New Roman"/>
          <w:bCs/>
          <w:color w:val="000000"/>
          <w:lang w:eastAsia="en-US"/>
        </w:rPr>
        <w:t>24</w:t>
      </w:r>
      <w:r w:rsidRPr="00DC4702">
        <w:rPr>
          <w:rFonts w:ascii="Times New Roman" w:eastAsia="Calibri" w:hAnsi="Times New Roman" w:cs="Times New Roman"/>
          <w:bCs/>
          <w:color w:val="000000"/>
          <w:lang w:eastAsia="en-US"/>
        </w:rPr>
        <w:t xml:space="preserve"> годы</w:t>
      </w:r>
    </w:p>
    <w:p w:rsidR="002D2D3E" w:rsidRDefault="002D2D3E" w:rsidP="002D2D3E">
      <w:pPr>
        <w:pStyle w:val="ConsPlusNonformat"/>
        <w:widowControl/>
        <w:jc w:val="right"/>
        <w:rPr>
          <w:rFonts w:ascii="Times New Roman" w:eastAsia="Calibri" w:hAnsi="Times New Roman" w:cs="Times New Roman"/>
          <w:bCs/>
          <w:color w:val="000000"/>
          <w:lang w:eastAsia="en-US"/>
        </w:rPr>
      </w:pPr>
    </w:p>
    <w:p w:rsidR="002D2D3E" w:rsidRDefault="002D2D3E" w:rsidP="002D2D3E">
      <w:pPr>
        <w:pStyle w:val="ConsPlusNormal"/>
        <w:widowControl/>
        <w:ind w:firstLine="0"/>
        <w:jc w:val="center"/>
        <w:rPr>
          <w:rFonts w:ascii="Times New Roman" w:eastAsia="Calibri" w:hAnsi="Times New Roman" w:cs="Times New Roman"/>
          <w:bCs/>
          <w:color w:val="000000"/>
          <w:lang w:eastAsia="en-US"/>
        </w:rPr>
      </w:pPr>
    </w:p>
    <w:p w:rsidR="002D2D3E" w:rsidRDefault="002D2D3E" w:rsidP="002D2D3E">
      <w:pPr>
        <w:shd w:val="clear" w:color="auto" w:fill="FFFFFF"/>
        <w:ind w:left="4723" w:right="4837" w:firstLine="542"/>
        <w:rPr>
          <w:b/>
          <w:bCs/>
          <w:sz w:val="28"/>
          <w:szCs w:val="28"/>
        </w:rPr>
      </w:pPr>
      <w:r>
        <w:rPr>
          <w:b/>
          <w:bCs/>
          <w:sz w:val="28"/>
          <w:szCs w:val="28"/>
        </w:rPr>
        <w:t>РЕСУРСНОЕ ОБЕСПЕЧЕНИЕ</w:t>
      </w:r>
    </w:p>
    <w:p w:rsidR="002D2D3E" w:rsidRPr="00D800CD" w:rsidRDefault="002D2D3E" w:rsidP="002D2D3E">
      <w:pPr>
        <w:shd w:val="clear" w:color="auto" w:fill="FFFFFF"/>
        <w:ind w:right="4837"/>
        <w:rPr>
          <w:b/>
          <w:bCs/>
          <w:sz w:val="28"/>
          <w:szCs w:val="28"/>
        </w:rPr>
      </w:pPr>
      <w:r>
        <w:rPr>
          <w:b/>
          <w:bCs/>
          <w:spacing w:val="-2"/>
          <w:sz w:val="28"/>
          <w:szCs w:val="28"/>
        </w:rPr>
        <w:t xml:space="preserve">                                                                   реализации муниципальной</w:t>
      </w:r>
      <w:r w:rsidRPr="00D800CD">
        <w:rPr>
          <w:b/>
          <w:bCs/>
          <w:spacing w:val="-2"/>
          <w:sz w:val="28"/>
          <w:szCs w:val="28"/>
        </w:rPr>
        <w:t xml:space="preserve"> </w:t>
      </w:r>
      <w:r>
        <w:rPr>
          <w:b/>
          <w:bCs/>
          <w:spacing w:val="-2"/>
          <w:sz w:val="28"/>
          <w:szCs w:val="28"/>
        </w:rPr>
        <w:t>программы</w:t>
      </w:r>
    </w:p>
    <w:p w:rsidR="002D2D3E" w:rsidRPr="00DC71A7" w:rsidRDefault="002D2D3E" w:rsidP="002D2D3E">
      <w:pPr>
        <w:shd w:val="clear" w:color="auto" w:fill="FFFFFF"/>
        <w:spacing w:before="298"/>
      </w:pPr>
      <w:r w:rsidRPr="00DC71A7">
        <w:rPr>
          <w:spacing w:val="-2"/>
        </w:rPr>
        <w:t xml:space="preserve">                                                                                                                                                                </w:t>
      </w:r>
      <w:r>
        <w:rPr>
          <w:spacing w:val="-2"/>
        </w:rPr>
        <w:t xml:space="preserve">                                                                                   </w:t>
      </w:r>
      <w:r w:rsidRPr="00DC71A7">
        <w:rPr>
          <w:spacing w:val="-2"/>
        </w:rPr>
        <w:t xml:space="preserve">                     (тыс. рублей)</w:t>
      </w:r>
    </w:p>
    <w:tbl>
      <w:tblPr>
        <w:tblW w:w="15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4"/>
        <w:gridCol w:w="1688"/>
        <w:gridCol w:w="2113"/>
        <w:gridCol w:w="1275"/>
        <w:gridCol w:w="851"/>
        <w:gridCol w:w="709"/>
        <w:gridCol w:w="708"/>
        <w:gridCol w:w="1459"/>
        <w:gridCol w:w="1440"/>
        <w:gridCol w:w="1441"/>
        <w:gridCol w:w="1441"/>
        <w:gridCol w:w="1441"/>
      </w:tblGrid>
      <w:tr w:rsidR="002D2D3E" w:rsidTr="002E4731">
        <w:trPr>
          <w:trHeight w:hRule="exact" w:val="1943"/>
        </w:trPr>
        <w:tc>
          <w:tcPr>
            <w:tcW w:w="554" w:type="dxa"/>
            <w:shd w:val="clear" w:color="auto" w:fill="FFFFFF"/>
          </w:tcPr>
          <w:p w:rsidR="002D2D3E" w:rsidRPr="00DC71A7" w:rsidRDefault="002D2D3E" w:rsidP="002E4731">
            <w:pPr>
              <w:shd w:val="clear" w:color="auto" w:fill="FFFFFF"/>
            </w:pPr>
            <w:r w:rsidRPr="00DC71A7">
              <w:rPr>
                <w:b/>
                <w:bCs/>
                <w:spacing w:val="-3"/>
              </w:rPr>
              <w:t>№ п/п</w:t>
            </w:r>
          </w:p>
        </w:tc>
        <w:tc>
          <w:tcPr>
            <w:tcW w:w="1688" w:type="dxa"/>
            <w:shd w:val="clear" w:color="auto" w:fill="FFFFFF"/>
          </w:tcPr>
          <w:p w:rsidR="002D2D3E" w:rsidRPr="00DC71A7" w:rsidRDefault="002D2D3E" w:rsidP="002E4731">
            <w:pPr>
              <w:shd w:val="clear" w:color="auto" w:fill="FFFFFF"/>
              <w:ind w:left="442"/>
            </w:pPr>
            <w:r w:rsidRPr="00DC71A7">
              <w:rPr>
                <w:b/>
                <w:bCs/>
              </w:rPr>
              <w:t>Статус</w:t>
            </w:r>
          </w:p>
        </w:tc>
        <w:tc>
          <w:tcPr>
            <w:tcW w:w="2113" w:type="dxa"/>
            <w:shd w:val="clear" w:color="auto" w:fill="FFFFFF"/>
          </w:tcPr>
          <w:p w:rsidR="002D2D3E" w:rsidRPr="00DC71A7" w:rsidRDefault="002D2D3E" w:rsidP="002E4731">
            <w:pPr>
              <w:shd w:val="clear" w:color="auto" w:fill="FFFFFF"/>
              <w:spacing w:line="230" w:lineRule="exact"/>
              <w:ind w:left="283" w:right="302" w:firstLine="58"/>
            </w:pPr>
            <w:r w:rsidRPr="00DC71A7">
              <w:rPr>
                <w:b/>
                <w:bCs/>
              </w:rPr>
              <w:t xml:space="preserve">Наименование </w:t>
            </w:r>
            <w:r w:rsidRPr="00DC71A7">
              <w:rPr>
                <w:b/>
                <w:bCs/>
                <w:spacing w:val="-4"/>
              </w:rPr>
              <w:t>муниципальной</w:t>
            </w:r>
          </w:p>
          <w:p w:rsidR="002D2D3E" w:rsidRPr="00DC71A7" w:rsidRDefault="002D2D3E" w:rsidP="002E4731">
            <w:pPr>
              <w:shd w:val="clear" w:color="auto" w:fill="FFFFFF"/>
              <w:spacing w:line="230" w:lineRule="exact"/>
              <w:ind w:left="283"/>
            </w:pPr>
            <w:r w:rsidRPr="00DC71A7">
              <w:rPr>
                <w:b/>
                <w:bCs/>
              </w:rPr>
              <w:t>программы,</w:t>
            </w:r>
          </w:p>
          <w:p w:rsidR="002D2D3E" w:rsidRPr="00DC71A7" w:rsidRDefault="002D2D3E" w:rsidP="002E4731">
            <w:pPr>
              <w:shd w:val="clear" w:color="auto" w:fill="FFFFFF"/>
              <w:spacing w:line="230" w:lineRule="exact"/>
              <w:ind w:left="283"/>
            </w:pPr>
            <w:r w:rsidRPr="00DC71A7">
              <w:rPr>
                <w:b/>
                <w:bCs/>
                <w:spacing w:val="-4"/>
              </w:rPr>
              <w:t>подпрограммы,</w:t>
            </w:r>
          </w:p>
          <w:p w:rsidR="002D2D3E" w:rsidRPr="00DC71A7" w:rsidRDefault="002D2D3E" w:rsidP="002E4731">
            <w:pPr>
              <w:shd w:val="clear" w:color="auto" w:fill="FFFFFF"/>
              <w:spacing w:line="230" w:lineRule="exact"/>
              <w:ind w:left="283"/>
            </w:pPr>
            <w:r w:rsidRPr="00DC71A7">
              <w:rPr>
                <w:b/>
                <w:bCs/>
              </w:rPr>
              <w:t>основного</w:t>
            </w:r>
          </w:p>
          <w:p w:rsidR="002D2D3E" w:rsidRPr="00DC71A7" w:rsidRDefault="002D2D3E" w:rsidP="002E4731">
            <w:pPr>
              <w:shd w:val="clear" w:color="auto" w:fill="FFFFFF"/>
              <w:spacing w:line="230" w:lineRule="exact"/>
              <w:ind w:left="283"/>
            </w:pPr>
            <w:r w:rsidRPr="00DC71A7">
              <w:rPr>
                <w:b/>
                <w:bCs/>
              </w:rPr>
              <w:t>мероприятия</w:t>
            </w:r>
          </w:p>
        </w:tc>
        <w:tc>
          <w:tcPr>
            <w:tcW w:w="1275" w:type="dxa"/>
            <w:shd w:val="clear" w:color="auto" w:fill="FFFFFF"/>
          </w:tcPr>
          <w:p w:rsidR="002D2D3E" w:rsidRPr="00DC71A7" w:rsidRDefault="002D2D3E" w:rsidP="002E4731">
            <w:pPr>
              <w:shd w:val="clear" w:color="auto" w:fill="FFFFFF"/>
              <w:spacing w:line="230" w:lineRule="exact"/>
            </w:pPr>
            <w:r w:rsidRPr="00DC71A7">
              <w:rPr>
                <w:b/>
                <w:bCs/>
              </w:rPr>
              <w:t>Главный распорядитель бюджетных средств</w:t>
            </w:r>
          </w:p>
        </w:tc>
        <w:tc>
          <w:tcPr>
            <w:tcW w:w="2268" w:type="dxa"/>
            <w:gridSpan w:val="3"/>
            <w:shd w:val="clear" w:color="auto" w:fill="FFFFFF"/>
          </w:tcPr>
          <w:p w:rsidR="002D2D3E" w:rsidRPr="00DC71A7" w:rsidRDefault="002D2D3E" w:rsidP="002E4731">
            <w:pPr>
              <w:shd w:val="clear" w:color="auto" w:fill="FFFFFF"/>
              <w:spacing w:line="230" w:lineRule="exact"/>
              <w:ind w:right="701"/>
            </w:pPr>
            <w:r>
              <w:rPr>
                <w:b/>
                <w:bCs/>
              </w:rPr>
              <w:t xml:space="preserve">Код бюджетной классификации </w:t>
            </w:r>
          </w:p>
        </w:tc>
        <w:tc>
          <w:tcPr>
            <w:tcW w:w="1459" w:type="dxa"/>
            <w:shd w:val="clear" w:color="auto" w:fill="FFFFFF"/>
          </w:tcPr>
          <w:p w:rsidR="002D2D3E" w:rsidRPr="00DC71A7" w:rsidRDefault="002D2D3E" w:rsidP="002E4731">
            <w:pPr>
              <w:shd w:val="clear" w:color="auto" w:fill="FFFFFF"/>
              <w:jc w:val="both"/>
              <w:rPr>
                <w:b/>
                <w:bCs/>
              </w:rPr>
            </w:pPr>
            <w:r>
              <w:rPr>
                <w:b/>
                <w:bCs/>
              </w:rPr>
              <w:t>Источник финансирования</w:t>
            </w:r>
          </w:p>
        </w:tc>
        <w:tc>
          <w:tcPr>
            <w:tcW w:w="5763" w:type="dxa"/>
            <w:gridSpan w:val="4"/>
            <w:shd w:val="clear" w:color="auto" w:fill="FFFFFF"/>
          </w:tcPr>
          <w:p w:rsidR="002D2D3E" w:rsidRPr="00DC71A7" w:rsidRDefault="002D2D3E" w:rsidP="002E4731">
            <w:pPr>
              <w:shd w:val="clear" w:color="auto" w:fill="FFFFFF"/>
              <w:ind w:left="960"/>
              <w:rPr>
                <w:b/>
                <w:bCs/>
              </w:rPr>
            </w:pPr>
            <w:r w:rsidRPr="00DC71A7">
              <w:rPr>
                <w:b/>
                <w:bCs/>
              </w:rPr>
              <w:t>Объем бюджетных ассигнований</w:t>
            </w:r>
          </w:p>
        </w:tc>
      </w:tr>
      <w:tr w:rsidR="002D2D3E" w:rsidTr="002E4731">
        <w:trPr>
          <w:trHeight w:hRule="exact" w:val="429"/>
        </w:trPr>
        <w:tc>
          <w:tcPr>
            <w:tcW w:w="554" w:type="dxa"/>
            <w:shd w:val="clear" w:color="auto" w:fill="FFFFFF"/>
          </w:tcPr>
          <w:p w:rsidR="002D2D3E" w:rsidRPr="00DC71A7" w:rsidRDefault="002D2D3E" w:rsidP="002E4731"/>
          <w:p w:rsidR="002D2D3E" w:rsidRPr="00DC71A7" w:rsidRDefault="002D2D3E" w:rsidP="002E4731"/>
        </w:tc>
        <w:tc>
          <w:tcPr>
            <w:tcW w:w="1688" w:type="dxa"/>
            <w:shd w:val="clear" w:color="auto" w:fill="FFFFFF"/>
          </w:tcPr>
          <w:p w:rsidR="002D2D3E" w:rsidRPr="00DC71A7" w:rsidRDefault="002D2D3E" w:rsidP="002E4731"/>
          <w:p w:rsidR="002D2D3E" w:rsidRPr="00DC71A7" w:rsidRDefault="002D2D3E" w:rsidP="002E4731"/>
        </w:tc>
        <w:tc>
          <w:tcPr>
            <w:tcW w:w="2113" w:type="dxa"/>
            <w:shd w:val="clear" w:color="auto" w:fill="FFFFFF"/>
          </w:tcPr>
          <w:p w:rsidR="002D2D3E" w:rsidRPr="00DC71A7" w:rsidRDefault="002D2D3E" w:rsidP="002E4731"/>
          <w:p w:rsidR="002D2D3E" w:rsidRPr="00DC71A7" w:rsidRDefault="002D2D3E" w:rsidP="002E4731"/>
        </w:tc>
        <w:tc>
          <w:tcPr>
            <w:tcW w:w="1275" w:type="dxa"/>
            <w:shd w:val="clear" w:color="auto" w:fill="FFFFFF"/>
          </w:tcPr>
          <w:p w:rsidR="002D2D3E" w:rsidRPr="00DC71A7" w:rsidRDefault="002D2D3E" w:rsidP="002E4731"/>
          <w:p w:rsidR="002D2D3E" w:rsidRPr="00DC71A7" w:rsidRDefault="002D2D3E" w:rsidP="002E4731"/>
        </w:tc>
        <w:tc>
          <w:tcPr>
            <w:tcW w:w="851" w:type="dxa"/>
            <w:shd w:val="clear" w:color="auto" w:fill="FFFFFF"/>
          </w:tcPr>
          <w:p w:rsidR="002D2D3E" w:rsidRPr="00DC71A7" w:rsidRDefault="002D2D3E" w:rsidP="002E4731">
            <w:pPr>
              <w:shd w:val="clear" w:color="auto" w:fill="FFFFFF"/>
              <w:ind w:left="154"/>
            </w:pPr>
            <w:r w:rsidRPr="00DC71A7">
              <w:rPr>
                <w:b/>
                <w:bCs/>
              </w:rPr>
              <w:t>ГРБС</w:t>
            </w:r>
          </w:p>
        </w:tc>
        <w:tc>
          <w:tcPr>
            <w:tcW w:w="709" w:type="dxa"/>
            <w:shd w:val="clear" w:color="auto" w:fill="FFFFFF"/>
          </w:tcPr>
          <w:p w:rsidR="002D2D3E" w:rsidRPr="00DC71A7" w:rsidRDefault="002D2D3E" w:rsidP="002E4731">
            <w:pPr>
              <w:shd w:val="clear" w:color="auto" w:fill="FFFFFF"/>
              <w:jc w:val="center"/>
            </w:pPr>
            <w:r w:rsidRPr="00DC71A7">
              <w:rPr>
                <w:b/>
                <w:bCs/>
              </w:rPr>
              <w:t>РзПр</w:t>
            </w:r>
          </w:p>
        </w:tc>
        <w:tc>
          <w:tcPr>
            <w:tcW w:w="708" w:type="dxa"/>
            <w:shd w:val="clear" w:color="auto" w:fill="FFFFFF"/>
          </w:tcPr>
          <w:p w:rsidR="002D2D3E" w:rsidRPr="00DC71A7" w:rsidRDefault="002D2D3E" w:rsidP="002E4731">
            <w:pPr>
              <w:shd w:val="clear" w:color="auto" w:fill="FFFFFF"/>
              <w:jc w:val="center"/>
            </w:pPr>
            <w:r w:rsidRPr="00DC71A7">
              <w:rPr>
                <w:b/>
                <w:bCs/>
              </w:rPr>
              <w:t>ЦСР</w:t>
            </w:r>
          </w:p>
        </w:tc>
        <w:tc>
          <w:tcPr>
            <w:tcW w:w="1459" w:type="dxa"/>
            <w:shd w:val="clear" w:color="auto" w:fill="FFFFFF"/>
          </w:tcPr>
          <w:p w:rsidR="002D2D3E" w:rsidRPr="00DC71A7" w:rsidRDefault="002D2D3E" w:rsidP="002E4731">
            <w:pPr>
              <w:shd w:val="clear" w:color="auto" w:fill="FFFFFF"/>
              <w:spacing w:line="245" w:lineRule="exact"/>
              <w:ind w:left="34" w:right="67"/>
              <w:jc w:val="center"/>
              <w:rPr>
                <w:b/>
                <w:bCs/>
                <w:spacing w:val="-5"/>
              </w:rPr>
            </w:pPr>
          </w:p>
        </w:tc>
        <w:tc>
          <w:tcPr>
            <w:tcW w:w="1440" w:type="dxa"/>
            <w:shd w:val="clear" w:color="auto" w:fill="FFFFFF"/>
          </w:tcPr>
          <w:p w:rsidR="002D2D3E" w:rsidRPr="00BD0C4D" w:rsidRDefault="009C03C9" w:rsidP="002E4731">
            <w:pPr>
              <w:shd w:val="clear" w:color="auto" w:fill="FFFFFF"/>
              <w:spacing w:line="245" w:lineRule="exact"/>
              <w:ind w:left="34" w:right="67"/>
              <w:jc w:val="center"/>
            </w:pPr>
            <w:r w:rsidRPr="00BD0C4D">
              <w:rPr>
                <w:b/>
                <w:bCs/>
                <w:spacing w:val="-5"/>
              </w:rPr>
              <w:t>2021</w:t>
            </w:r>
            <w:r w:rsidR="002D2D3E" w:rsidRPr="00BD0C4D">
              <w:rPr>
                <w:b/>
                <w:bCs/>
                <w:spacing w:val="-5"/>
              </w:rPr>
              <w:t xml:space="preserve"> год </w:t>
            </w:r>
          </w:p>
        </w:tc>
        <w:tc>
          <w:tcPr>
            <w:tcW w:w="1441" w:type="dxa"/>
            <w:shd w:val="clear" w:color="auto" w:fill="FFFFFF"/>
          </w:tcPr>
          <w:p w:rsidR="002D2D3E" w:rsidRPr="00223244" w:rsidRDefault="002D2D3E" w:rsidP="002E4731">
            <w:pPr>
              <w:jc w:val="center"/>
            </w:pPr>
            <w:r w:rsidRPr="00223244">
              <w:rPr>
                <w:b/>
                <w:bCs/>
                <w:spacing w:val="-5"/>
              </w:rPr>
              <w:t>20</w:t>
            </w:r>
            <w:r w:rsidR="009C03C9" w:rsidRPr="00223244">
              <w:rPr>
                <w:b/>
                <w:bCs/>
                <w:spacing w:val="-5"/>
              </w:rPr>
              <w:t>22</w:t>
            </w:r>
            <w:r w:rsidRPr="00223244">
              <w:rPr>
                <w:b/>
                <w:bCs/>
                <w:spacing w:val="-5"/>
              </w:rPr>
              <w:t xml:space="preserve"> год</w:t>
            </w:r>
          </w:p>
        </w:tc>
        <w:tc>
          <w:tcPr>
            <w:tcW w:w="1441" w:type="dxa"/>
            <w:shd w:val="clear" w:color="auto" w:fill="FFFFFF"/>
          </w:tcPr>
          <w:p w:rsidR="002D2D3E" w:rsidRPr="00223244" w:rsidRDefault="002D2D3E" w:rsidP="002E4731">
            <w:pPr>
              <w:jc w:val="center"/>
            </w:pPr>
            <w:r w:rsidRPr="00223244">
              <w:rPr>
                <w:b/>
                <w:bCs/>
                <w:spacing w:val="-5"/>
              </w:rPr>
              <w:t>20</w:t>
            </w:r>
            <w:r w:rsidR="009C03C9" w:rsidRPr="00223244">
              <w:rPr>
                <w:b/>
                <w:bCs/>
                <w:spacing w:val="-5"/>
              </w:rPr>
              <w:t>23</w:t>
            </w:r>
            <w:r w:rsidRPr="00223244">
              <w:rPr>
                <w:b/>
                <w:bCs/>
                <w:spacing w:val="-5"/>
              </w:rPr>
              <w:t xml:space="preserve"> год</w:t>
            </w:r>
          </w:p>
        </w:tc>
        <w:tc>
          <w:tcPr>
            <w:tcW w:w="1441" w:type="dxa"/>
            <w:shd w:val="clear" w:color="auto" w:fill="FFFFFF"/>
          </w:tcPr>
          <w:p w:rsidR="002D2D3E" w:rsidRPr="00223244" w:rsidRDefault="002D2D3E" w:rsidP="002E4731">
            <w:pPr>
              <w:jc w:val="center"/>
              <w:rPr>
                <w:b/>
              </w:rPr>
            </w:pPr>
            <w:r w:rsidRPr="00223244">
              <w:rPr>
                <w:b/>
              </w:rPr>
              <w:t>Всего</w:t>
            </w:r>
          </w:p>
        </w:tc>
      </w:tr>
      <w:tr w:rsidR="002D2D3E" w:rsidTr="002E4731">
        <w:trPr>
          <w:trHeight w:hRule="exact" w:val="298"/>
        </w:trPr>
        <w:tc>
          <w:tcPr>
            <w:tcW w:w="554" w:type="dxa"/>
            <w:shd w:val="clear" w:color="auto" w:fill="FFFFFF"/>
          </w:tcPr>
          <w:p w:rsidR="002D2D3E" w:rsidRPr="00DC71A7" w:rsidRDefault="002D2D3E" w:rsidP="002E4731">
            <w:pPr>
              <w:shd w:val="clear" w:color="auto" w:fill="FFFFFF"/>
              <w:ind w:left="221"/>
            </w:pPr>
            <w:r w:rsidRPr="00DC71A7">
              <w:rPr>
                <w:b/>
                <w:bCs/>
              </w:rPr>
              <w:t>1</w:t>
            </w:r>
          </w:p>
        </w:tc>
        <w:tc>
          <w:tcPr>
            <w:tcW w:w="1688" w:type="dxa"/>
            <w:shd w:val="clear" w:color="auto" w:fill="FFFFFF"/>
          </w:tcPr>
          <w:p w:rsidR="002D2D3E" w:rsidRPr="008267ED" w:rsidRDefault="002D2D3E" w:rsidP="002E4731">
            <w:pPr>
              <w:shd w:val="clear" w:color="auto" w:fill="FFFFFF"/>
              <w:ind w:left="710"/>
              <w:rPr>
                <w:b/>
              </w:rPr>
            </w:pPr>
            <w:r w:rsidRPr="008267ED">
              <w:rPr>
                <w:b/>
              </w:rPr>
              <w:t>2</w:t>
            </w:r>
          </w:p>
        </w:tc>
        <w:tc>
          <w:tcPr>
            <w:tcW w:w="2113" w:type="dxa"/>
            <w:shd w:val="clear" w:color="auto" w:fill="FFFFFF"/>
          </w:tcPr>
          <w:p w:rsidR="002D2D3E" w:rsidRPr="00DC71A7" w:rsidRDefault="002D2D3E" w:rsidP="002E4731">
            <w:pPr>
              <w:shd w:val="clear" w:color="auto" w:fill="FFFFFF"/>
              <w:ind w:left="955"/>
            </w:pPr>
            <w:r w:rsidRPr="00DC71A7">
              <w:rPr>
                <w:b/>
                <w:bCs/>
              </w:rPr>
              <w:t>3</w:t>
            </w:r>
          </w:p>
        </w:tc>
        <w:tc>
          <w:tcPr>
            <w:tcW w:w="1275" w:type="dxa"/>
            <w:shd w:val="clear" w:color="auto" w:fill="FFFFFF"/>
          </w:tcPr>
          <w:p w:rsidR="002D2D3E" w:rsidRPr="00DC71A7" w:rsidRDefault="002D2D3E" w:rsidP="002E4731">
            <w:pPr>
              <w:shd w:val="clear" w:color="auto" w:fill="FFFFFF"/>
              <w:ind w:left="826"/>
            </w:pPr>
            <w:r w:rsidRPr="00DC71A7">
              <w:t>4</w:t>
            </w:r>
          </w:p>
        </w:tc>
        <w:tc>
          <w:tcPr>
            <w:tcW w:w="851" w:type="dxa"/>
            <w:shd w:val="clear" w:color="auto" w:fill="FFFFFF"/>
          </w:tcPr>
          <w:p w:rsidR="002D2D3E" w:rsidRPr="00DC71A7" w:rsidRDefault="002D2D3E" w:rsidP="002E4731">
            <w:pPr>
              <w:shd w:val="clear" w:color="auto" w:fill="FFFFFF"/>
              <w:ind w:left="370"/>
            </w:pPr>
            <w:r w:rsidRPr="00DC71A7">
              <w:rPr>
                <w:b/>
                <w:bCs/>
              </w:rPr>
              <w:t>5</w:t>
            </w:r>
          </w:p>
        </w:tc>
        <w:tc>
          <w:tcPr>
            <w:tcW w:w="709" w:type="dxa"/>
            <w:shd w:val="clear" w:color="auto" w:fill="FFFFFF"/>
          </w:tcPr>
          <w:p w:rsidR="002D2D3E" w:rsidRPr="00DC71A7" w:rsidRDefault="002D2D3E" w:rsidP="002E4731">
            <w:pPr>
              <w:shd w:val="clear" w:color="auto" w:fill="FFFFFF"/>
              <w:jc w:val="center"/>
            </w:pPr>
            <w:r w:rsidRPr="00DC71A7">
              <w:rPr>
                <w:b/>
                <w:bCs/>
              </w:rPr>
              <w:t>6</w:t>
            </w:r>
          </w:p>
        </w:tc>
        <w:tc>
          <w:tcPr>
            <w:tcW w:w="708" w:type="dxa"/>
            <w:shd w:val="clear" w:color="auto" w:fill="FFFFFF"/>
          </w:tcPr>
          <w:p w:rsidR="002D2D3E" w:rsidRPr="00DC71A7" w:rsidRDefault="002D2D3E" w:rsidP="002E4731">
            <w:pPr>
              <w:shd w:val="clear" w:color="auto" w:fill="FFFFFF"/>
              <w:jc w:val="center"/>
            </w:pPr>
            <w:r w:rsidRPr="00DC71A7">
              <w:rPr>
                <w:b/>
                <w:bCs/>
              </w:rPr>
              <w:t>7</w:t>
            </w:r>
          </w:p>
        </w:tc>
        <w:tc>
          <w:tcPr>
            <w:tcW w:w="1459" w:type="dxa"/>
            <w:shd w:val="clear" w:color="auto" w:fill="FFFFFF"/>
          </w:tcPr>
          <w:p w:rsidR="002D2D3E" w:rsidRPr="00DC71A7" w:rsidRDefault="002D2D3E" w:rsidP="002E4731">
            <w:pPr>
              <w:shd w:val="clear" w:color="auto" w:fill="FFFFFF"/>
              <w:jc w:val="center"/>
            </w:pPr>
            <w:r w:rsidRPr="00DC71A7">
              <w:rPr>
                <w:b/>
                <w:bCs/>
              </w:rPr>
              <w:t>8</w:t>
            </w:r>
          </w:p>
        </w:tc>
        <w:tc>
          <w:tcPr>
            <w:tcW w:w="1440" w:type="dxa"/>
            <w:shd w:val="clear" w:color="auto" w:fill="FFFFFF"/>
          </w:tcPr>
          <w:p w:rsidR="002D2D3E" w:rsidRPr="00BD0C4D" w:rsidRDefault="002D2D3E" w:rsidP="002E4731">
            <w:pPr>
              <w:shd w:val="clear" w:color="auto" w:fill="FFFFFF"/>
              <w:jc w:val="center"/>
            </w:pPr>
            <w:r w:rsidRPr="00BD0C4D">
              <w:rPr>
                <w:b/>
                <w:bCs/>
              </w:rPr>
              <w:t>9</w:t>
            </w:r>
          </w:p>
        </w:tc>
        <w:tc>
          <w:tcPr>
            <w:tcW w:w="1441" w:type="dxa"/>
            <w:shd w:val="clear" w:color="auto" w:fill="FFFFFF"/>
          </w:tcPr>
          <w:p w:rsidR="002D2D3E" w:rsidRPr="00223244" w:rsidRDefault="002D2D3E" w:rsidP="002E4731">
            <w:pPr>
              <w:shd w:val="clear" w:color="auto" w:fill="FFFFFF"/>
              <w:jc w:val="center"/>
            </w:pPr>
            <w:r w:rsidRPr="00223244">
              <w:rPr>
                <w:b/>
                <w:bCs/>
              </w:rPr>
              <w:t>10</w:t>
            </w:r>
          </w:p>
        </w:tc>
        <w:tc>
          <w:tcPr>
            <w:tcW w:w="1441" w:type="dxa"/>
            <w:shd w:val="clear" w:color="auto" w:fill="FFFFFF"/>
          </w:tcPr>
          <w:p w:rsidR="002D2D3E" w:rsidRPr="00223244" w:rsidRDefault="002D2D3E" w:rsidP="002E4731">
            <w:pPr>
              <w:shd w:val="clear" w:color="auto" w:fill="FFFFFF"/>
              <w:jc w:val="center"/>
              <w:rPr>
                <w:b/>
              </w:rPr>
            </w:pPr>
            <w:r w:rsidRPr="00223244">
              <w:rPr>
                <w:b/>
              </w:rPr>
              <w:t>11</w:t>
            </w:r>
          </w:p>
        </w:tc>
        <w:tc>
          <w:tcPr>
            <w:tcW w:w="1441" w:type="dxa"/>
            <w:shd w:val="clear" w:color="auto" w:fill="FFFFFF"/>
          </w:tcPr>
          <w:p w:rsidR="002D2D3E" w:rsidRPr="00223244" w:rsidRDefault="002D2D3E" w:rsidP="002E4731">
            <w:pPr>
              <w:shd w:val="clear" w:color="auto" w:fill="FFFFFF"/>
              <w:jc w:val="center"/>
              <w:rPr>
                <w:b/>
              </w:rPr>
            </w:pPr>
            <w:r w:rsidRPr="00223244">
              <w:rPr>
                <w:b/>
              </w:rPr>
              <w:t>12</w:t>
            </w:r>
          </w:p>
        </w:tc>
      </w:tr>
      <w:tr w:rsidR="00223244" w:rsidTr="002E4731">
        <w:trPr>
          <w:trHeight w:hRule="exact" w:val="320"/>
        </w:trPr>
        <w:tc>
          <w:tcPr>
            <w:tcW w:w="554" w:type="dxa"/>
            <w:vMerge w:val="restart"/>
            <w:shd w:val="clear" w:color="auto" w:fill="FFFFFF"/>
          </w:tcPr>
          <w:p w:rsidR="00223244" w:rsidRPr="00DC71A7" w:rsidRDefault="00223244" w:rsidP="002E4731">
            <w:pPr>
              <w:shd w:val="clear" w:color="auto" w:fill="FFFFFF"/>
              <w:ind w:left="192"/>
            </w:pPr>
            <w:r w:rsidRPr="00DC71A7">
              <w:rPr>
                <w:b/>
                <w:bCs/>
              </w:rPr>
              <w:t>1.</w:t>
            </w:r>
          </w:p>
          <w:p w:rsidR="00223244" w:rsidRPr="00DC71A7" w:rsidRDefault="00223244" w:rsidP="002E4731"/>
          <w:p w:rsidR="00223244" w:rsidRPr="00DC71A7" w:rsidRDefault="00223244" w:rsidP="002E4731"/>
          <w:p w:rsidR="00223244" w:rsidRPr="00DC71A7" w:rsidRDefault="00223244" w:rsidP="002E4731"/>
        </w:tc>
        <w:tc>
          <w:tcPr>
            <w:tcW w:w="1688" w:type="dxa"/>
            <w:vMerge w:val="restart"/>
            <w:shd w:val="clear" w:color="auto" w:fill="FFFFFF"/>
          </w:tcPr>
          <w:p w:rsidR="00223244" w:rsidRPr="00DC71A7" w:rsidRDefault="00223244" w:rsidP="002E4731">
            <w:pPr>
              <w:shd w:val="clear" w:color="auto" w:fill="FFFFFF"/>
              <w:spacing w:line="226" w:lineRule="exact"/>
              <w:ind w:right="182"/>
            </w:pPr>
            <w:r w:rsidRPr="00DC71A7">
              <w:rPr>
                <w:spacing w:val="-2"/>
              </w:rPr>
              <w:t xml:space="preserve">Муниципальная </w:t>
            </w:r>
            <w:r w:rsidRPr="00DC71A7">
              <w:t>прог</w:t>
            </w:r>
            <w:r>
              <w:t>р</w:t>
            </w:r>
            <w:r w:rsidRPr="00DC71A7">
              <w:t>амма</w:t>
            </w:r>
          </w:p>
          <w:p w:rsidR="00223244" w:rsidRPr="00DC71A7" w:rsidRDefault="00223244" w:rsidP="002E4731"/>
          <w:p w:rsidR="00223244" w:rsidRPr="00DC71A7" w:rsidRDefault="00223244" w:rsidP="002E4731"/>
          <w:p w:rsidR="00223244" w:rsidRPr="00DC71A7" w:rsidRDefault="00223244" w:rsidP="002E4731"/>
        </w:tc>
        <w:tc>
          <w:tcPr>
            <w:tcW w:w="2113" w:type="dxa"/>
            <w:vMerge w:val="restart"/>
            <w:shd w:val="clear" w:color="auto" w:fill="FFFFFF"/>
          </w:tcPr>
          <w:p w:rsidR="00223244" w:rsidRPr="00DC71A7" w:rsidRDefault="00223244" w:rsidP="002E4731">
            <w:pPr>
              <w:shd w:val="clear" w:color="auto" w:fill="FFFFFF"/>
            </w:pPr>
            <w:r w:rsidRPr="00D943E7">
              <w:t>«</w:t>
            </w:r>
            <w:r>
              <w:rPr>
                <w:bCs/>
              </w:rPr>
              <w:t>Модернизация объектов</w:t>
            </w:r>
            <w:r w:rsidRPr="00D943E7">
              <w:rPr>
                <w:bCs/>
              </w:rPr>
              <w:t xml:space="preserve"> </w:t>
            </w:r>
            <w:r>
              <w:rPr>
                <w:bCs/>
              </w:rPr>
              <w:t>коммуналь-ной</w:t>
            </w:r>
            <w:r w:rsidRPr="00D943E7">
              <w:rPr>
                <w:bCs/>
              </w:rPr>
              <w:t xml:space="preserve"> инфраструктуры</w:t>
            </w:r>
            <w:r>
              <w:rPr>
                <w:bCs/>
              </w:rPr>
              <w:t xml:space="preserve"> </w:t>
            </w:r>
            <w:r w:rsidRPr="00D943E7">
              <w:rPr>
                <w:bCs/>
              </w:rPr>
              <w:t xml:space="preserve">                                                                                                                                                                                                    </w:t>
            </w:r>
            <w:r>
              <w:rPr>
                <w:bCs/>
              </w:rPr>
              <w:t xml:space="preserve">муниципального образования Шестаковский сельсовет </w:t>
            </w:r>
            <w:r w:rsidRPr="00D943E7">
              <w:rPr>
                <w:bCs/>
              </w:rPr>
              <w:t>Ташлинского района»</w:t>
            </w:r>
          </w:p>
          <w:p w:rsidR="00223244" w:rsidRPr="00DC71A7" w:rsidRDefault="00223244" w:rsidP="002E4731"/>
        </w:tc>
        <w:tc>
          <w:tcPr>
            <w:tcW w:w="1275" w:type="dxa"/>
            <w:vMerge w:val="restart"/>
            <w:shd w:val="clear" w:color="auto" w:fill="FFFFFF"/>
          </w:tcPr>
          <w:p w:rsidR="00223244" w:rsidRPr="008267ED" w:rsidRDefault="00223244" w:rsidP="002E4731">
            <w:pPr>
              <w:shd w:val="clear" w:color="auto" w:fill="FFFFFF"/>
              <w:rPr>
                <w:b/>
              </w:rPr>
            </w:pPr>
            <w:r>
              <w:t xml:space="preserve">           </w:t>
            </w:r>
            <w:r w:rsidRPr="008267ED">
              <w:rPr>
                <w:b/>
              </w:rPr>
              <w:t>Х</w:t>
            </w:r>
          </w:p>
        </w:tc>
        <w:tc>
          <w:tcPr>
            <w:tcW w:w="851" w:type="dxa"/>
            <w:vMerge w:val="restart"/>
            <w:shd w:val="clear" w:color="auto" w:fill="FFFFFF"/>
          </w:tcPr>
          <w:p w:rsidR="00223244" w:rsidRPr="00DC71A7" w:rsidRDefault="00223244" w:rsidP="002E4731">
            <w:pPr>
              <w:shd w:val="clear" w:color="auto" w:fill="FFFFFF"/>
              <w:ind w:left="346"/>
            </w:pPr>
            <w:r w:rsidRPr="00DC71A7">
              <w:rPr>
                <w:b/>
                <w:bCs/>
                <w:lang w:val="en-US"/>
              </w:rPr>
              <w:t>X</w:t>
            </w:r>
          </w:p>
        </w:tc>
        <w:tc>
          <w:tcPr>
            <w:tcW w:w="709" w:type="dxa"/>
            <w:vMerge w:val="restart"/>
            <w:shd w:val="clear" w:color="auto" w:fill="FFFFFF"/>
          </w:tcPr>
          <w:p w:rsidR="00223244" w:rsidRPr="00DC71A7" w:rsidRDefault="00223244" w:rsidP="002E4731">
            <w:pPr>
              <w:shd w:val="clear" w:color="auto" w:fill="FFFFFF"/>
              <w:jc w:val="center"/>
            </w:pPr>
            <w:r w:rsidRPr="00DC71A7">
              <w:rPr>
                <w:b/>
                <w:bCs/>
                <w:lang w:val="en-US"/>
              </w:rPr>
              <w:t>X</w:t>
            </w:r>
          </w:p>
        </w:tc>
        <w:tc>
          <w:tcPr>
            <w:tcW w:w="708" w:type="dxa"/>
            <w:vMerge w:val="restart"/>
            <w:shd w:val="clear" w:color="auto" w:fill="FFFFFF"/>
          </w:tcPr>
          <w:p w:rsidR="00223244" w:rsidRPr="00DC71A7" w:rsidRDefault="00223244" w:rsidP="002E4731">
            <w:pPr>
              <w:shd w:val="clear" w:color="auto" w:fill="FFFFFF"/>
              <w:jc w:val="center"/>
            </w:pPr>
            <w:r w:rsidRPr="00DC71A7">
              <w:rPr>
                <w:b/>
                <w:bCs/>
                <w:lang w:val="en-US"/>
              </w:rPr>
              <w:t>X</w:t>
            </w:r>
          </w:p>
        </w:tc>
        <w:tc>
          <w:tcPr>
            <w:tcW w:w="1459" w:type="dxa"/>
            <w:shd w:val="clear" w:color="auto" w:fill="FFFFFF"/>
          </w:tcPr>
          <w:p w:rsidR="00223244" w:rsidRPr="008267ED" w:rsidRDefault="00223244" w:rsidP="002E4731">
            <w:pPr>
              <w:shd w:val="clear" w:color="auto" w:fill="FFFFFF"/>
              <w:rPr>
                <w:sz w:val="16"/>
                <w:szCs w:val="16"/>
              </w:rPr>
            </w:pPr>
            <w:r w:rsidRPr="008267ED">
              <w:rPr>
                <w:sz w:val="16"/>
                <w:szCs w:val="16"/>
              </w:rPr>
              <w:t xml:space="preserve"> Всего, в том числе:</w:t>
            </w:r>
          </w:p>
        </w:tc>
        <w:tc>
          <w:tcPr>
            <w:tcW w:w="1440" w:type="dxa"/>
            <w:shd w:val="clear" w:color="auto" w:fill="FFFFFF"/>
          </w:tcPr>
          <w:p w:rsidR="00223244" w:rsidRPr="008C5E36" w:rsidRDefault="00223244" w:rsidP="003B7574">
            <w:pPr>
              <w:shd w:val="clear" w:color="auto" w:fill="FFFFFF"/>
              <w:jc w:val="center"/>
              <w:rPr>
                <w:b/>
              </w:rPr>
            </w:pPr>
            <w:r w:rsidRPr="008C5E36">
              <w:rPr>
                <w:b/>
              </w:rPr>
              <w:t>3 822</w:t>
            </w:r>
            <w:r w:rsidR="003B7574" w:rsidRPr="008C5E36">
              <w:rPr>
                <w:b/>
              </w:rPr>
              <w:t xml:space="preserve"> </w:t>
            </w:r>
            <w:r w:rsidRPr="008C5E36">
              <w:rPr>
                <w:b/>
              </w:rPr>
              <w:t>10</w:t>
            </w:r>
            <w:r w:rsidR="0086415F" w:rsidRPr="008C5E36">
              <w:rPr>
                <w:b/>
              </w:rPr>
              <w:t>9</w:t>
            </w:r>
          </w:p>
        </w:tc>
        <w:tc>
          <w:tcPr>
            <w:tcW w:w="1441" w:type="dxa"/>
            <w:shd w:val="clear" w:color="auto" w:fill="FFFFFF"/>
          </w:tcPr>
          <w:p w:rsidR="00223244" w:rsidRPr="008C5E36" w:rsidRDefault="003634F1" w:rsidP="002E4731">
            <w:pPr>
              <w:autoSpaceDE w:val="0"/>
              <w:autoSpaceDN w:val="0"/>
              <w:adjustRightInd w:val="0"/>
              <w:jc w:val="center"/>
              <w:rPr>
                <w:b/>
              </w:rPr>
            </w:pPr>
            <w:r w:rsidRPr="008C5E36">
              <w:rPr>
                <w:b/>
              </w:rPr>
              <w:t>4 601 396</w:t>
            </w:r>
          </w:p>
        </w:tc>
        <w:tc>
          <w:tcPr>
            <w:tcW w:w="1441" w:type="dxa"/>
            <w:shd w:val="clear" w:color="auto" w:fill="FFFFFF"/>
          </w:tcPr>
          <w:p w:rsidR="00223244" w:rsidRPr="008C5E36" w:rsidRDefault="00223244" w:rsidP="002E4731">
            <w:pPr>
              <w:shd w:val="clear" w:color="auto" w:fill="FFFFFF"/>
              <w:jc w:val="center"/>
              <w:rPr>
                <w:b/>
              </w:rPr>
            </w:pPr>
            <w:r w:rsidRPr="008C5E36">
              <w:rPr>
                <w:b/>
              </w:rPr>
              <w:t>0</w:t>
            </w:r>
          </w:p>
        </w:tc>
        <w:tc>
          <w:tcPr>
            <w:tcW w:w="1441" w:type="dxa"/>
            <w:shd w:val="clear" w:color="auto" w:fill="FFFFFF"/>
          </w:tcPr>
          <w:p w:rsidR="00223244" w:rsidRPr="008C5E36" w:rsidRDefault="003B7574" w:rsidP="0027611A">
            <w:pPr>
              <w:shd w:val="clear" w:color="auto" w:fill="FFFFFF"/>
              <w:jc w:val="center"/>
              <w:rPr>
                <w:b/>
              </w:rPr>
            </w:pPr>
            <w:r w:rsidRPr="008C5E36">
              <w:rPr>
                <w:b/>
              </w:rPr>
              <w:t>8 423 50</w:t>
            </w:r>
            <w:r w:rsidR="0086415F" w:rsidRPr="008C5E36">
              <w:rPr>
                <w:b/>
              </w:rPr>
              <w:t>5</w:t>
            </w:r>
          </w:p>
        </w:tc>
      </w:tr>
      <w:tr w:rsidR="00223244" w:rsidTr="002E4731">
        <w:trPr>
          <w:trHeight w:hRule="exact" w:val="639"/>
        </w:trPr>
        <w:tc>
          <w:tcPr>
            <w:tcW w:w="554" w:type="dxa"/>
            <w:vMerge/>
            <w:shd w:val="clear" w:color="auto" w:fill="FFFFFF"/>
          </w:tcPr>
          <w:p w:rsidR="00223244" w:rsidRPr="00DC71A7" w:rsidRDefault="00223244" w:rsidP="002E4731">
            <w:pPr>
              <w:shd w:val="clear" w:color="auto" w:fill="FFFFFF"/>
              <w:ind w:left="192"/>
              <w:rPr>
                <w:b/>
                <w:bCs/>
              </w:rPr>
            </w:pPr>
          </w:p>
        </w:tc>
        <w:tc>
          <w:tcPr>
            <w:tcW w:w="1688" w:type="dxa"/>
            <w:vMerge/>
            <w:shd w:val="clear" w:color="auto" w:fill="FFFFFF"/>
          </w:tcPr>
          <w:p w:rsidR="00223244" w:rsidRPr="00DC71A7" w:rsidRDefault="00223244" w:rsidP="002E4731">
            <w:pPr>
              <w:shd w:val="clear" w:color="auto" w:fill="FFFFFF"/>
              <w:spacing w:line="226" w:lineRule="exact"/>
              <w:ind w:right="182"/>
              <w:rPr>
                <w:spacing w:val="-2"/>
              </w:rPr>
            </w:pPr>
          </w:p>
        </w:tc>
        <w:tc>
          <w:tcPr>
            <w:tcW w:w="2113" w:type="dxa"/>
            <w:vMerge/>
            <w:shd w:val="clear" w:color="auto" w:fill="FFFFFF"/>
          </w:tcPr>
          <w:p w:rsidR="00223244" w:rsidRPr="00D943E7" w:rsidRDefault="00223244" w:rsidP="002E4731">
            <w:pPr>
              <w:shd w:val="clear" w:color="auto" w:fill="FFFFFF"/>
            </w:pPr>
          </w:p>
        </w:tc>
        <w:tc>
          <w:tcPr>
            <w:tcW w:w="1275" w:type="dxa"/>
            <w:vMerge/>
            <w:shd w:val="clear" w:color="auto" w:fill="FFFFFF"/>
          </w:tcPr>
          <w:p w:rsidR="00223244" w:rsidRDefault="00223244" w:rsidP="002E4731">
            <w:pPr>
              <w:shd w:val="clear" w:color="auto" w:fill="FFFFFF"/>
            </w:pPr>
          </w:p>
        </w:tc>
        <w:tc>
          <w:tcPr>
            <w:tcW w:w="851" w:type="dxa"/>
            <w:vMerge/>
            <w:shd w:val="clear" w:color="auto" w:fill="FFFFFF"/>
          </w:tcPr>
          <w:p w:rsidR="00223244" w:rsidRPr="00DC71A7" w:rsidRDefault="00223244" w:rsidP="002E4731">
            <w:pPr>
              <w:shd w:val="clear" w:color="auto" w:fill="FFFFFF"/>
              <w:ind w:left="346"/>
              <w:rPr>
                <w:b/>
                <w:bCs/>
                <w:lang w:val="en-US"/>
              </w:rPr>
            </w:pPr>
          </w:p>
        </w:tc>
        <w:tc>
          <w:tcPr>
            <w:tcW w:w="709" w:type="dxa"/>
            <w:vMerge/>
            <w:shd w:val="clear" w:color="auto" w:fill="FFFFFF"/>
          </w:tcPr>
          <w:p w:rsidR="00223244" w:rsidRPr="00DC71A7" w:rsidRDefault="00223244" w:rsidP="002E4731">
            <w:pPr>
              <w:shd w:val="clear" w:color="auto" w:fill="FFFFFF"/>
              <w:jc w:val="center"/>
              <w:rPr>
                <w:b/>
                <w:bCs/>
                <w:lang w:val="en-US"/>
              </w:rPr>
            </w:pPr>
          </w:p>
        </w:tc>
        <w:tc>
          <w:tcPr>
            <w:tcW w:w="708" w:type="dxa"/>
            <w:vMerge/>
            <w:shd w:val="clear" w:color="auto" w:fill="FFFFFF"/>
          </w:tcPr>
          <w:p w:rsidR="00223244" w:rsidRPr="00DC71A7" w:rsidRDefault="00223244" w:rsidP="002E4731">
            <w:pPr>
              <w:shd w:val="clear" w:color="auto" w:fill="FFFFFF"/>
              <w:jc w:val="center"/>
              <w:rPr>
                <w:b/>
                <w:bCs/>
                <w:lang w:val="en-US"/>
              </w:rPr>
            </w:pPr>
          </w:p>
        </w:tc>
        <w:tc>
          <w:tcPr>
            <w:tcW w:w="1459" w:type="dxa"/>
            <w:shd w:val="clear" w:color="auto" w:fill="FFFFFF"/>
          </w:tcPr>
          <w:p w:rsidR="00223244" w:rsidRPr="008267ED" w:rsidRDefault="00223244" w:rsidP="002E4731">
            <w:pPr>
              <w:shd w:val="clear" w:color="auto" w:fill="FFFFFF"/>
              <w:rPr>
                <w:sz w:val="16"/>
                <w:szCs w:val="16"/>
              </w:rPr>
            </w:pPr>
            <w:r>
              <w:rPr>
                <w:sz w:val="16"/>
                <w:szCs w:val="16"/>
              </w:rPr>
              <w:t>средства местного бюджета</w:t>
            </w:r>
          </w:p>
        </w:tc>
        <w:tc>
          <w:tcPr>
            <w:tcW w:w="1440" w:type="dxa"/>
            <w:shd w:val="clear" w:color="auto" w:fill="FFFFFF"/>
          </w:tcPr>
          <w:p w:rsidR="00223244" w:rsidRPr="008C5E36" w:rsidRDefault="003B7574" w:rsidP="002E4731">
            <w:pPr>
              <w:shd w:val="clear" w:color="auto" w:fill="FFFFFF"/>
              <w:jc w:val="center"/>
              <w:rPr>
                <w:b/>
              </w:rPr>
            </w:pPr>
            <w:r w:rsidRPr="008C5E36">
              <w:rPr>
                <w:b/>
              </w:rPr>
              <w:t>1</w:t>
            </w:r>
            <w:r w:rsidR="0086415F" w:rsidRPr="008C5E36">
              <w:rPr>
                <w:b/>
              </w:rPr>
              <w:t>15 109</w:t>
            </w:r>
          </w:p>
        </w:tc>
        <w:tc>
          <w:tcPr>
            <w:tcW w:w="1441" w:type="dxa"/>
            <w:shd w:val="clear" w:color="auto" w:fill="FFFFFF"/>
          </w:tcPr>
          <w:p w:rsidR="00223244" w:rsidRPr="008C5E36" w:rsidRDefault="0086415F" w:rsidP="002E4731">
            <w:pPr>
              <w:autoSpaceDE w:val="0"/>
              <w:autoSpaceDN w:val="0"/>
              <w:adjustRightInd w:val="0"/>
              <w:jc w:val="center"/>
              <w:rPr>
                <w:b/>
              </w:rPr>
            </w:pPr>
            <w:r w:rsidRPr="008C5E36">
              <w:rPr>
                <w:b/>
              </w:rPr>
              <w:t>138 396</w:t>
            </w:r>
          </w:p>
        </w:tc>
        <w:tc>
          <w:tcPr>
            <w:tcW w:w="1441" w:type="dxa"/>
            <w:shd w:val="clear" w:color="auto" w:fill="FFFFFF"/>
          </w:tcPr>
          <w:p w:rsidR="00223244" w:rsidRPr="008C5E36" w:rsidRDefault="00223244" w:rsidP="002E4731">
            <w:pPr>
              <w:shd w:val="clear" w:color="auto" w:fill="FFFFFF"/>
              <w:jc w:val="center"/>
              <w:rPr>
                <w:b/>
              </w:rPr>
            </w:pPr>
            <w:r w:rsidRPr="008C5E36">
              <w:rPr>
                <w:b/>
              </w:rPr>
              <w:t>0</w:t>
            </w:r>
          </w:p>
        </w:tc>
        <w:tc>
          <w:tcPr>
            <w:tcW w:w="1441" w:type="dxa"/>
            <w:shd w:val="clear" w:color="auto" w:fill="FFFFFF"/>
          </w:tcPr>
          <w:p w:rsidR="00223244" w:rsidRPr="008C5E36" w:rsidRDefault="0086415F" w:rsidP="0027611A">
            <w:pPr>
              <w:shd w:val="clear" w:color="auto" w:fill="FFFFFF"/>
              <w:jc w:val="center"/>
              <w:rPr>
                <w:b/>
              </w:rPr>
            </w:pPr>
            <w:r w:rsidRPr="008C5E36">
              <w:rPr>
                <w:b/>
              </w:rPr>
              <w:t>253</w:t>
            </w:r>
            <w:r w:rsidR="003B7574" w:rsidRPr="008C5E36">
              <w:rPr>
                <w:b/>
              </w:rPr>
              <w:t xml:space="preserve"> 50</w:t>
            </w:r>
            <w:r w:rsidRPr="008C5E36">
              <w:rPr>
                <w:b/>
              </w:rPr>
              <w:t>5</w:t>
            </w:r>
          </w:p>
        </w:tc>
      </w:tr>
      <w:tr w:rsidR="00223244" w:rsidTr="002E4731">
        <w:trPr>
          <w:trHeight w:hRule="exact" w:val="1038"/>
        </w:trPr>
        <w:tc>
          <w:tcPr>
            <w:tcW w:w="554" w:type="dxa"/>
            <w:vMerge/>
            <w:shd w:val="clear" w:color="auto" w:fill="FFFFFF"/>
          </w:tcPr>
          <w:p w:rsidR="00223244" w:rsidRPr="00DC71A7" w:rsidRDefault="00223244" w:rsidP="002E4731"/>
        </w:tc>
        <w:tc>
          <w:tcPr>
            <w:tcW w:w="1688" w:type="dxa"/>
            <w:vMerge/>
            <w:shd w:val="clear" w:color="auto" w:fill="FFFFFF"/>
          </w:tcPr>
          <w:p w:rsidR="00223244" w:rsidRPr="00DC71A7" w:rsidRDefault="00223244" w:rsidP="002E4731"/>
        </w:tc>
        <w:tc>
          <w:tcPr>
            <w:tcW w:w="2113" w:type="dxa"/>
            <w:vMerge/>
            <w:shd w:val="clear" w:color="auto" w:fill="FFFFFF"/>
          </w:tcPr>
          <w:p w:rsidR="00223244" w:rsidRDefault="00223244" w:rsidP="002E4731"/>
        </w:tc>
        <w:tc>
          <w:tcPr>
            <w:tcW w:w="1275" w:type="dxa"/>
            <w:vMerge/>
            <w:shd w:val="clear" w:color="auto" w:fill="FFFFFF"/>
          </w:tcPr>
          <w:p w:rsidR="00223244" w:rsidRDefault="00223244" w:rsidP="002E4731"/>
        </w:tc>
        <w:tc>
          <w:tcPr>
            <w:tcW w:w="851" w:type="dxa"/>
            <w:shd w:val="clear" w:color="auto" w:fill="FFFFFF"/>
          </w:tcPr>
          <w:p w:rsidR="00223244" w:rsidRPr="00DC71A7" w:rsidRDefault="00223244" w:rsidP="002E4731">
            <w:pPr>
              <w:shd w:val="clear" w:color="auto" w:fill="FFFFFF"/>
              <w:ind w:left="346"/>
            </w:pPr>
            <w:r w:rsidRPr="00DC71A7">
              <w:rPr>
                <w:b/>
                <w:bCs/>
                <w:lang w:val="en-US"/>
              </w:rPr>
              <w:t>X</w:t>
            </w:r>
          </w:p>
        </w:tc>
        <w:tc>
          <w:tcPr>
            <w:tcW w:w="709" w:type="dxa"/>
            <w:shd w:val="clear" w:color="auto" w:fill="FFFFFF"/>
          </w:tcPr>
          <w:p w:rsidR="00223244" w:rsidRPr="00DC71A7" w:rsidRDefault="00223244" w:rsidP="002E4731">
            <w:pPr>
              <w:shd w:val="clear" w:color="auto" w:fill="FFFFFF"/>
              <w:jc w:val="center"/>
            </w:pPr>
            <w:r w:rsidRPr="00DC71A7">
              <w:rPr>
                <w:b/>
                <w:bCs/>
                <w:lang w:val="en-US"/>
              </w:rPr>
              <w:t>X</w:t>
            </w:r>
          </w:p>
        </w:tc>
        <w:tc>
          <w:tcPr>
            <w:tcW w:w="708" w:type="dxa"/>
            <w:shd w:val="clear" w:color="auto" w:fill="FFFFFF"/>
          </w:tcPr>
          <w:p w:rsidR="00223244" w:rsidRPr="00DC71A7" w:rsidRDefault="00223244" w:rsidP="002E4731">
            <w:pPr>
              <w:shd w:val="clear" w:color="auto" w:fill="FFFFFF"/>
              <w:jc w:val="center"/>
            </w:pPr>
            <w:r w:rsidRPr="00DC71A7">
              <w:rPr>
                <w:b/>
                <w:bCs/>
                <w:lang w:val="en-US"/>
              </w:rPr>
              <w:t>X</w:t>
            </w:r>
          </w:p>
        </w:tc>
        <w:tc>
          <w:tcPr>
            <w:tcW w:w="1459" w:type="dxa"/>
            <w:shd w:val="clear" w:color="auto" w:fill="FFFFFF"/>
          </w:tcPr>
          <w:p w:rsidR="00223244" w:rsidRPr="008267ED" w:rsidRDefault="00223244" w:rsidP="008F2E5D">
            <w:pPr>
              <w:shd w:val="clear" w:color="auto" w:fill="FFFFFF"/>
              <w:rPr>
                <w:sz w:val="16"/>
                <w:szCs w:val="16"/>
              </w:rPr>
            </w:pPr>
            <w:r>
              <w:rPr>
                <w:sz w:val="16"/>
                <w:szCs w:val="16"/>
              </w:rPr>
              <w:t>межбюджетные трансферты</w:t>
            </w:r>
          </w:p>
        </w:tc>
        <w:tc>
          <w:tcPr>
            <w:tcW w:w="1440" w:type="dxa"/>
            <w:shd w:val="clear" w:color="auto" w:fill="FFFFFF"/>
          </w:tcPr>
          <w:p w:rsidR="00223244" w:rsidRPr="008C5E36" w:rsidRDefault="0086415F" w:rsidP="002E4731">
            <w:pPr>
              <w:shd w:val="clear" w:color="auto" w:fill="FFFFFF"/>
              <w:jc w:val="center"/>
              <w:rPr>
                <w:b/>
              </w:rPr>
            </w:pPr>
            <w:r w:rsidRPr="008C5E36">
              <w:rPr>
                <w:b/>
              </w:rPr>
              <w:t>3 707</w:t>
            </w:r>
            <w:r w:rsidR="003B7574" w:rsidRPr="008C5E36">
              <w:rPr>
                <w:b/>
              </w:rPr>
              <w:t xml:space="preserve"> 000</w:t>
            </w:r>
          </w:p>
        </w:tc>
        <w:tc>
          <w:tcPr>
            <w:tcW w:w="1441" w:type="dxa"/>
            <w:shd w:val="clear" w:color="auto" w:fill="FFFFFF"/>
          </w:tcPr>
          <w:p w:rsidR="00223244" w:rsidRPr="008C5E36" w:rsidRDefault="003634F1" w:rsidP="002E4731">
            <w:pPr>
              <w:autoSpaceDE w:val="0"/>
              <w:autoSpaceDN w:val="0"/>
              <w:adjustRightInd w:val="0"/>
              <w:jc w:val="center"/>
              <w:rPr>
                <w:b/>
              </w:rPr>
            </w:pPr>
            <w:r w:rsidRPr="008C5E36">
              <w:rPr>
                <w:b/>
              </w:rPr>
              <w:t xml:space="preserve">4 </w:t>
            </w:r>
            <w:r w:rsidR="0086415F" w:rsidRPr="008C5E36">
              <w:rPr>
                <w:b/>
              </w:rPr>
              <w:t xml:space="preserve"> 463</w:t>
            </w:r>
            <w:r w:rsidR="003B7574" w:rsidRPr="008C5E36">
              <w:rPr>
                <w:b/>
              </w:rPr>
              <w:t xml:space="preserve"> 000</w:t>
            </w:r>
          </w:p>
        </w:tc>
        <w:tc>
          <w:tcPr>
            <w:tcW w:w="1441" w:type="dxa"/>
            <w:shd w:val="clear" w:color="auto" w:fill="FFFFFF"/>
          </w:tcPr>
          <w:p w:rsidR="00223244" w:rsidRPr="008C5E36" w:rsidRDefault="00223244" w:rsidP="002E4731">
            <w:pPr>
              <w:shd w:val="clear" w:color="auto" w:fill="FFFFFF"/>
              <w:jc w:val="center"/>
              <w:rPr>
                <w:b/>
              </w:rPr>
            </w:pPr>
            <w:r w:rsidRPr="008C5E36">
              <w:rPr>
                <w:b/>
              </w:rPr>
              <w:t>0</w:t>
            </w:r>
          </w:p>
        </w:tc>
        <w:tc>
          <w:tcPr>
            <w:tcW w:w="1441" w:type="dxa"/>
            <w:shd w:val="clear" w:color="auto" w:fill="FFFFFF"/>
          </w:tcPr>
          <w:p w:rsidR="00223244" w:rsidRPr="008C5E36" w:rsidRDefault="008C5E36" w:rsidP="0027611A">
            <w:pPr>
              <w:shd w:val="clear" w:color="auto" w:fill="FFFFFF"/>
              <w:jc w:val="center"/>
              <w:rPr>
                <w:b/>
              </w:rPr>
            </w:pPr>
            <w:r w:rsidRPr="008C5E36">
              <w:rPr>
                <w:b/>
              </w:rPr>
              <w:t>8 170</w:t>
            </w:r>
            <w:r w:rsidR="003B7574" w:rsidRPr="008C5E36">
              <w:rPr>
                <w:b/>
              </w:rPr>
              <w:t xml:space="preserve"> 000</w:t>
            </w:r>
          </w:p>
        </w:tc>
      </w:tr>
      <w:tr w:rsidR="00223244" w:rsidTr="008F2E5D">
        <w:trPr>
          <w:trHeight w:hRule="exact" w:val="420"/>
        </w:trPr>
        <w:tc>
          <w:tcPr>
            <w:tcW w:w="554" w:type="dxa"/>
            <w:vMerge w:val="restart"/>
            <w:shd w:val="clear" w:color="auto" w:fill="FFFFFF"/>
          </w:tcPr>
          <w:p w:rsidR="00223244" w:rsidRPr="00AC571C" w:rsidRDefault="00223244" w:rsidP="008F2E5D">
            <w:pPr>
              <w:shd w:val="clear" w:color="auto" w:fill="FFFFFF"/>
            </w:pPr>
            <w:r w:rsidRPr="00AC571C">
              <w:rPr>
                <w:bCs/>
              </w:rPr>
              <w:t>1.1.</w:t>
            </w:r>
          </w:p>
        </w:tc>
        <w:tc>
          <w:tcPr>
            <w:tcW w:w="1688" w:type="dxa"/>
            <w:vMerge w:val="restart"/>
            <w:shd w:val="clear" w:color="auto" w:fill="FFFFFF"/>
          </w:tcPr>
          <w:p w:rsidR="00223244" w:rsidRPr="00DC71A7" w:rsidRDefault="00223244" w:rsidP="008F2E5D">
            <w:pPr>
              <w:shd w:val="clear" w:color="auto" w:fill="FFFFFF"/>
              <w:spacing w:line="230" w:lineRule="exact"/>
              <w:ind w:right="163"/>
            </w:pPr>
            <w:r w:rsidRPr="00DC71A7">
              <w:t xml:space="preserve">Основное </w:t>
            </w:r>
            <w:r w:rsidRPr="00DC71A7">
              <w:rPr>
                <w:spacing w:val="-2"/>
              </w:rPr>
              <w:t>мероприятие 1.</w:t>
            </w:r>
          </w:p>
        </w:tc>
        <w:tc>
          <w:tcPr>
            <w:tcW w:w="2113" w:type="dxa"/>
            <w:vMerge w:val="restart"/>
            <w:shd w:val="clear" w:color="auto" w:fill="FFFFFF"/>
          </w:tcPr>
          <w:p w:rsidR="00223244" w:rsidRDefault="00223244" w:rsidP="008F2E5D">
            <w:r>
              <w:rPr>
                <w:rFonts w:cs="Calibri"/>
              </w:rPr>
              <w:t>Капитальный ремонт сетей наружного водоснабжения</w:t>
            </w:r>
          </w:p>
        </w:tc>
        <w:tc>
          <w:tcPr>
            <w:tcW w:w="1275" w:type="dxa"/>
            <w:vMerge w:val="restart"/>
            <w:shd w:val="clear" w:color="auto" w:fill="FFFFFF"/>
          </w:tcPr>
          <w:p w:rsidR="00223244" w:rsidRDefault="00223244" w:rsidP="008F2E5D">
            <w:r w:rsidRPr="00F30DDE">
              <w:t xml:space="preserve">           </w:t>
            </w:r>
            <w:r w:rsidRPr="00F30DDE">
              <w:rPr>
                <w:b/>
              </w:rPr>
              <w:t>Х</w:t>
            </w:r>
          </w:p>
        </w:tc>
        <w:tc>
          <w:tcPr>
            <w:tcW w:w="851" w:type="dxa"/>
            <w:vMerge w:val="restart"/>
            <w:shd w:val="clear" w:color="auto" w:fill="FFFFFF"/>
          </w:tcPr>
          <w:p w:rsidR="00223244" w:rsidRPr="00DC71A7" w:rsidRDefault="00223244" w:rsidP="008F2E5D">
            <w:pPr>
              <w:shd w:val="clear" w:color="auto" w:fill="FFFFFF"/>
              <w:ind w:left="355"/>
            </w:pPr>
            <w:r w:rsidRPr="00DC71A7">
              <w:rPr>
                <w:b/>
                <w:bCs/>
                <w:lang w:val="en-US"/>
              </w:rPr>
              <w:t>X</w:t>
            </w:r>
          </w:p>
        </w:tc>
        <w:tc>
          <w:tcPr>
            <w:tcW w:w="709" w:type="dxa"/>
            <w:vMerge w:val="restart"/>
            <w:shd w:val="clear" w:color="auto" w:fill="FFFFFF"/>
          </w:tcPr>
          <w:p w:rsidR="00223244" w:rsidRPr="00DC71A7" w:rsidRDefault="00223244" w:rsidP="008F2E5D">
            <w:pPr>
              <w:shd w:val="clear" w:color="auto" w:fill="FFFFFF"/>
              <w:jc w:val="center"/>
            </w:pPr>
            <w:r w:rsidRPr="00DC71A7">
              <w:rPr>
                <w:b/>
                <w:bCs/>
                <w:lang w:val="en-US"/>
              </w:rPr>
              <w:t>X</w:t>
            </w:r>
          </w:p>
        </w:tc>
        <w:tc>
          <w:tcPr>
            <w:tcW w:w="708" w:type="dxa"/>
            <w:vMerge w:val="restart"/>
            <w:shd w:val="clear" w:color="auto" w:fill="FFFFFF"/>
          </w:tcPr>
          <w:p w:rsidR="00223244" w:rsidRPr="00DC71A7" w:rsidRDefault="00223244" w:rsidP="008F2E5D">
            <w:pPr>
              <w:shd w:val="clear" w:color="auto" w:fill="FFFFFF"/>
              <w:jc w:val="center"/>
            </w:pPr>
            <w:r w:rsidRPr="00DC71A7">
              <w:rPr>
                <w:b/>
                <w:bCs/>
                <w:lang w:val="en-US"/>
              </w:rPr>
              <w:t>X</w:t>
            </w:r>
          </w:p>
        </w:tc>
        <w:tc>
          <w:tcPr>
            <w:tcW w:w="1459" w:type="dxa"/>
            <w:shd w:val="clear" w:color="auto" w:fill="FFFFFF"/>
          </w:tcPr>
          <w:p w:rsidR="00223244" w:rsidRPr="00DC71A7" w:rsidRDefault="00223244" w:rsidP="008F2E5D">
            <w:pPr>
              <w:shd w:val="clear" w:color="auto" w:fill="FFFFFF"/>
            </w:pPr>
            <w:r w:rsidRPr="008267ED">
              <w:rPr>
                <w:sz w:val="16"/>
                <w:szCs w:val="16"/>
              </w:rPr>
              <w:t>Всего, в том числе:</w:t>
            </w:r>
          </w:p>
        </w:tc>
        <w:tc>
          <w:tcPr>
            <w:tcW w:w="1440" w:type="dxa"/>
            <w:shd w:val="clear" w:color="auto" w:fill="FFFFFF"/>
          </w:tcPr>
          <w:p w:rsidR="00223244" w:rsidRPr="00BD0C4D" w:rsidRDefault="003B7574" w:rsidP="008F2E5D">
            <w:pPr>
              <w:shd w:val="clear" w:color="auto" w:fill="FFFFFF"/>
              <w:jc w:val="center"/>
              <w:rPr>
                <w:b/>
              </w:rPr>
            </w:pPr>
            <w:r>
              <w:rPr>
                <w:b/>
              </w:rPr>
              <w:t xml:space="preserve">3 822 </w:t>
            </w:r>
            <w:r w:rsidR="00223244" w:rsidRPr="00BD0C4D">
              <w:rPr>
                <w:b/>
              </w:rPr>
              <w:t>10</w:t>
            </w:r>
            <w:r w:rsidR="008C5E36">
              <w:rPr>
                <w:b/>
              </w:rPr>
              <w:t>9</w:t>
            </w:r>
          </w:p>
        </w:tc>
        <w:tc>
          <w:tcPr>
            <w:tcW w:w="1441" w:type="dxa"/>
            <w:shd w:val="clear" w:color="auto" w:fill="FFFFFF"/>
          </w:tcPr>
          <w:p w:rsidR="00223244" w:rsidRPr="003634F1" w:rsidRDefault="003634F1" w:rsidP="008F2E5D">
            <w:pPr>
              <w:autoSpaceDE w:val="0"/>
              <w:autoSpaceDN w:val="0"/>
              <w:adjustRightInd w:val="0"/>
              <w:jc w:val="center"/>
              <w:rPr>
                <w:b/>
              </w:rPr>
            </w:pPr>
            <w:r w:rsidRPr="003634F1">
              <w:rPr>
                <w:b/>
              </w:rPr>
              <w:t>4 60</w:t>
            </w:r>
            <w:r w:rsidR="003B7574">
              <w:rPr>
                <w:b/>
              </w:rPr>
              <w:t>1 396</w:t>
            </w:r>
          </w:p>
        </w:tc>
        <w:tc>
          <w:tcPr>
            <w:tcW w:w="1441" w:type="dxa"/>
            <w:shd w:val="clear" w:color="auto" w:fill="FFFFFF"/>
          </w:tcPr>
          <w:p w:rsidR="00223244" w:rsidRPr="00223244" w:rsidRDefault="00223244" w:rsidP="008F2E5D">
            <w:pPr>
              <w:shd w:val="clear" w:color="auto" w:fill="FFFFFF"/>
              <w:jc w:val="center"/>
              <w:rPr>
                <w:b/>
              </w:rPr>
            </w:pPr>
            <w:r w:rsidRPr="00223244">
              <w:rPr>
                <w:b/>
              </w:rPr>
              <w:t>0</w:t>
            </w:r>
          </w:p>
        </w:tc>
        <w:tc>
          <w:tcPr>
            <w:tcW w:w="1441" w:type="dxa"/>
            <w:shd w:val="clear" w:color="auto" w:fill="FFFFFF"/>
          </w:tcPr>
          <w:p w:rsidR="00223244" w:rsidRPr="00223244" w:rsidRDefault="003B7574" w:rsidP="0027611A">
            <w:pPr>
              <w:shd w:val="clear" w:color="auto" w:fill="FFFFFF"/>
              <w:jc w:val="center"/>
              <w:rPr>
                <w:b/>
              </w:rPr>
            </w:pPr>
            <w:r>
              <w:rPr>
                <w:b/>
              </w:rPr>
              <w:t>8 423 50</w:t>
            </w:r>
            <w:r w:rsidR="008C5E36">
              <w:rPr>
                <w:b/>
              </w:rPr>
              <w:t>5</w:t>
            </w:r>
          </w:p>
        </w:tc>
      </w:tr>
      <w:tr w:rsidR="00223244" w:rsidTr="002E4731">
        <w:trPr>
          <w:trHeight w:hRule="exact" w:val="465"/>
        </w:trPr>
        <w:tc>
          <w:tcPr>
            <w:tcW w:w="554" w:type="dxa"/>
            <w:vMerge/>
            <w:shd w:val="clear" w:color="auto" w:fill="FFFFFF"/>
          </w:tcPr>
          <w:p w:rsidR="00223244" w:rsidRPr="00AC571C" w:rsidRDefault="00223244" w:rsidP="008F2E5D">
            <w:pPr>
              <w:shd w:val="clear" w:color="auto" w:fill="FFFFFF"/>
              <w:rPr>
                <w:bCs/>
              </w:rPr>
            </w:pPr>
          </w:p>
        </w:tc>
        <w:tc>
          <w:tcPr>
            <w:tcW w:w="1688" w:type="dxa"/>
            <w:vMerge/>
            <w:shd w:val="clear" w:color="auto" w:fill="FFFFFF"/>
          </w:tcPr>
          <w:p w:rsidR="00223244" w:rsidRPr="00DC71A7" w:rsidRDefault="00223244" w:rsidP="008F2E5D">
            <w:pPr>
              <w:shd w:val="clear" w:color="auto" w:fill="FFFFFF"/>
              <w:spacing w:line="230" w:lineRule="exact"/>
              <w:ind w:right="163"/>
            </w:pPr>
          </w:p>
        </w:tc>
        <w:tc>
          <w:tcPr>
            <w:tcW w:w="2113" w:type="dxa"/>
            <w:vMerge/>
            <w:shd w:val="clear" w:color="auto" w:fill="FFFFFF"/>
          </w:tcPr>
          <w:p w:rsidR="00223244" w:rsidRDefault="00223244" w:rsidP="008F2E5D">
            <w:pPr>
              <w:rPr>
                <w:rFonts w:cs="Calibri"/>
              </w:rPr>
            </w:pPr>
          </w:p>
        </w:tc>
        <w:tc>
          <w:tcPr>
            <w:tcW w:w="1275" w:type="dxa"/>
            <w:vMerge/>
            <w:shd w:val="clear" w:color="auto" w:fill="FFFFFF"/>
          </w:tcPr>
          <w:p w:rsidR="00223244" w:rsidRPr="00F30DDE" w:rsidRDefault="00223244" w:rsidP="008F2E5D"/>
        </w:tc>
        <w:tc>
          <w:tcPr>
            <w:tcW w:w="851" w:type="dxa"/>
            <w:vMerge/>
            <w:shd w:val="clear" w:color="auto" w:fill="FFFFFF"/>
          </w:tcPr>
          <w:p w:rsidR="00223244" w:rsidRPr="00DC71A7" w:rsidRDefault="00223244" w:rsidP="008F2E5D">
            <w:pPr>
              <w:shd w:val="clear" w:color="auto" w:fill="FFFFFF"/>
              <w:ind w:left="355"/>
              <w:rPr>
                <w:b/>
                <w:bCs/>
                <w:lang w:val="en-US"/>
              </w:rPr>
            </w:pPr>
          </w:p>
        </w:tc>
        <w:tc>
          <w:tcPr>
            <w:tcW w:w="709" w:type="dxa"/>
            <w:vMerge/>
            <w:shd w:val="clear" w:color="auto" w:fill="FFFFFF"/>
          </w:tcPr>
          <w:p w:rsidR="00223244" w:rsidRPr="00DC71A7" w:rsidRDefault="00223244" w:rsidP="008F2E5D">
            <w:pPr>
              <w:shd w:val="clear" w:color="auto" w:fill="FFFFFF"/>
              <w:jc w:val="center"/>
              <w:rPr>
                <w:b/>
                <w:bCs/>
                <w:lang w:val="en-US"/>
              </w:rPr>
            </w:pPr>
          </w:p>
        </w:tc>
        <w:tc>
          <w:tcPr>
            <w:tcW w:w="708" w:type="dxa"/>
            <w:vMerge/>
            <w:shd w:val="clear" w:color="auto" w:fill="FFFFFF"/>
          </w:tcPr>
          <w:p w:rsidR="00223244" w:rsidRPr="00DC71A7" w:rsidRDefault="00223244" w:rsidP="008F2E5D">
            <w:pPr>
              <w:shd w:val="clear" w:color="auto" w:fill="FFFFFF"/>
              <w:jc w:val="center"/>
              <w:rPr>
                <w:b/>
                <w:bCs/>
                <w:lang w:val="en-US"/>
              </w:rPr>
            </w:pPr>
          </w:p>
        </w:tc>
        <w:tc>
          <w:tcPr>
            <w:tcW w:w="1459" w:type="dxa"/>
            <w:shd w:val="clear" w:color="auto" w:fill="FFFFFF"/>
          </w:tcPr>
          <w:p w:rsidR="00223244" w:rsidRPr="008267ED" w:rsidRDefault="00223244" w:rsidP="008F2E5D">
            <w:pPr>
              <w:shd w:val="clear" w:color="auto" w:fill="FFFFFF"/>
              <w:rPr>
                <w:sz w:val="16"/>
                <w:szCs w:val="16"/>
              </w:rPr>
            </w:pPr>
            <w:r>
              <w:rPr>
                <w:sz w:val="16"/>
                <w:szCs w:val="16"/>
              </w:rPr>
              <w:t>средства местного бюджета</w:t>
            </w:r>
          </w:p>
        </w:tc>
        <w:tc>
          <w:tcPr>
            <w:tcW w:w="1440" w:type="dxa"/>
            <w:shd w:val="clear" w:color="auto" w:fill="FFFFFF"/>
          </w:tcPr>
          <w:p w:rsidR="00223244" w:rsidRPr="00BD0C4D" w:rsidRDefault="008C5E36" w:rsidP="008F2E5D">
            <w:pPr>
              <w:shd w:val="clear" w:color="auto" w:fill="FFFFFF"/>
              <w:jc w:val="center"/>
              <w:rPr>
                <w:b/>
              </w:rPr>
            </w:pPr>
            <w:r>
              <w:rPr>
                <w:b/>
              </w:rPr>
              <w:t xml:space="preserve">115 </w:t>
            </w:r>
            <w:r w:rsidR="003B7574">
              <w:rPr>
                <w:b/>
              </w:rPr>
              <w:t xml:space="preserve"> 10</w:t>
            </w:r>
            <w:r>
              <w:rPr>
                <w:b/>
              </w:rPr>
              <w:t>9</w:t>
            </w:r>
          </w:p>
        </w:tc>
        <w:tc>
          <w:tcPr>
            <w:tcW w:w="1441" w:type="dxa"/>
            <w:shd w:val="clear" w:color="auto" w:fill="FFFFFF"/>
          </w:tcPr>
          <w:p w:rsidR="00223244" w:rsidRPr="003634F1" w:rsidRDefault="008C5E36" w:rsidP="008F2E5D">
            <w:pPr>
              <w:autoSpaceDE w:val="0"/>
              <w:autoSpaceDN w:val="0"/>
              <w:adjustRightInd w:val="0"/>
              <w:jc w:val="center"/>
              <w:rPr>
                <w:b/>
              </w:rPr>
            </w:pPr>
            <w:r>
              <w:rPr>
                <w:b/>
              </w:rPr>
              <w:t>138</w:t>
            </w:r>
            <w:r w:rsidR="003B7574">
              <w:rPr>
                <w:b/>
              </w:rPr>
              <w:t xml:space="preserve"> 396</w:t>
            </w:r>
          </w:p>
        </w:tc>
        <w:tc>
          <w:tcPr>
            <w:tcW w:w="1441" w:type="dxa"/>
            <w:shd w:val="clear" w:color="auto" w:fill="FFFFFF"/>
          </w:tcPr>
          <w:p w:rsidR="00223244" w:rsidRPr="00223244" w:rsidRDefault="00223244" w:rsidP="008F2E5D">
            <w:pPr>
              <w:shd w:val="clear" w:color="auto" w:fill="FFFFFF"/>
              <w:jc w:val="center"/>
              <w:rPr>
                <w:b/>
              </w:rPr>
            </w:pPr>
            <w:r w:rsidRPr="00223244">
              <w:rPr>
                <w:b/>
              </w:rPr>
              <w:t>0</w:t>
            </w:r>
          </w:p>
        </w:tc>
        <w:tc>
          <w:tcPr>
            <w:tcW w:w="1441" w:type="dxa"/>
            <w:shd w:val="clear" w:color="auto" w:fill="FFFFFF"/>
          </w:tcPr>
          <w:p w:rsidR="00223244" w:rsidRPr="00223244" w:rsidRDefault="008C5E36" w:rsidP="0027611A">
            <w:pPr>
              <w:shd w:val="clear" w:color="auto" w:fill="FFFFFF"/>
              <w:jc w:val="center"/>
              <w:rPr>
                <w:b/>
              </w:rPr>
            </w:pPr>
            <w:r>
              <w:rPr>
                <w:b/>
              </w:rPr>
              <w:t>253</w:t>
            </w:r>
            <w:r w:rsidR="003B7574">
              <w:rPr>
                <w:b/>
              </w:rPr>
              <w:t xml:space="preserve"> 50</w:t>
            </w:r>
            <w:r>
              <w:rPr>
                <w:b/>
              </w:rPr>
              <w:t>5</w:t>
            </w:r>
          </w:p>
        </w:tc>
      </w:tr>
      <w:tr w:rsidR="00223244" w:rsidTr="008F2E5D">
        <w:trPr>
          <w:trHeight w:hRule="exact" w:val="1144"/>
        </w:trPr>
        <w:tc>
          <w:tcPr>
            <w:tcW w:w="554" w:type="dxa"/>
            <w:vMerge/>
            <w:shd w:val="clear" w:color="auto" w:fill="FFFFFF"/>
          </w:tcPr>
          <w:p w:rsidR="00223244" w:rsidRPr="00AC571C" w:rsidRDefault="00223244" w:rsidP="008F2E5D">
            <w:pPr>
              <w:shd w:val="clear" w:color="auto" w:fill="FFFFFF"/>
              <w:rPr>
                <w:bCs/>
              </w:rPr>
            </w:pPr>
          </w:p>
        </w:tc>
        <w:tc>
          <w:tcPr>
            <w:tcW w:w="1688" w:type="dxa"/>
            <w:vMerge/>
            <w:shd w:val="clear" w:color="auto" w:fill="FFFFFF"/>
          </w:tcPr>
          <w:p w:rsidR="00223244" w:rsidRPr="00DC71A7" w:rsidRDefault="00223244" w:rsidP="008F2E5D">
            <w:pPr>
              <w:shd w:val="clear" w:color="auto" w:fill="FFFFFF"/>
              <w:spacing w:line="230" w:lineRule="exact"/>
              <w:ind w:right="163"/>
            </w:pPr>
          </w:p>
        </w:tc>
        <w:tc>
          <w:tcPr>
            <w:tcW w:w="2113" w:type="dxa"/>
            <w:vMerge/>
            <w:shd w:val="clear" w:color="auto" w:fill="FFFFFF"/>
          </w:tcPr>
          <w:p w:rsidR="00223244" w:rsidRPr="007E4775" w:rsidRDefault="00223244" w:rsidP="008F2E5D">
            <w:pPr>
              <w:rPr>
                <w:rFonts w:cs="Calibri"/>
              </w:rPr>
            </w:pPr>
          </w:p>
        </w:tc>
        <w:tc>
          <w:tcPr>
            <w:tcW w:w="1275" w:type="dxa"/>
            <w:vMerge/>
            <w:shd w:val="clear" w:color="auto" w:fill="FFFFFF"/>
          </w:tcPr>
          <w:p w:rsidR="00223244" w:rsidRPr="00F30DDE" w:rsidRDefault="00223244" w:rsidP="008F2E5D"/>
        </w:tc>
        <w:tc>
          <w:tcPr>
            <w:tcW w:w="851" w:type="dxa"/>
            <w:shd w:val="clear" w:color="auto" w:fill="FFFFFF"/>
          </w:tcPr>
          <w:p w:rsidR="00223244" w:rsidRPr="00DC71A7" w:rsidRDefault="00223244" w:rsidP="008F2E5D">
            <w:pPr>
              <w:shd w:val="clear" w:color="auto" w:fill="FFFFFF"/>
              <w:ind w:left="355"/>
              <w:rPr>
                <w:b/>
                <w:bCs/>
                <w:lang w:val="en-US"/>
              </w:rPr>
            </w:pPr>
          </w:p>
        </w:tc>
        <w:tc>
          <w:tcPr>
            <w:tcW w:w="709" w:type="dxa"/>
            <w:shd w:val="clear" w:color="auto" w:fill="FFFFFF"/>
          </w:tcPr>
          <w:p w:rsidR="00223244" w:rsidRPr="00DC71A7" w:rsidRDefault="00223244" w:rsidP="008F2E5D">
            <w:pPr>
              <w:shd w:val="clear" w:color="auto" w:fill="FFFFFF"/>
              <w:jc w:val="center"/>
              <w:rPr>
                <w:b/>
                <w:bCs/>
                <w:lang w:val="en-US"/>
              </w:rPr>
            </w:pPr>
          </w:p>
        </w:tc>
        <w:tc>
          <w:tcPr>
            <w:tcW w:w="708" w:type="dxa"/>
            <w:shd w:val="clear" w:color="auto" w:fill="FFFFFF"/>
          </w:tcPr>
          <w:p w:rsidR="00223244" w:rsidRPr="00DC71A7" w:rsidRDefault="00223244" w:rsidP="008F2E5D">
            <w:pPr>
              <w:shd w:val="clear" w:color="auto" w:fill="FFFFFF"/>
              <w:jc w:val="center"/>
              <w:rPr>
                <w:b/>
                <w:bCs/>
                <w:lang w:val="en-US"/>
              </w:rPr>
            </w:pPr>
          </w:p>
        </w:tc>
        <w:tc>
          <w:tcPr>
            <w:tcW w:w="1459" w:type="dxa"/>
            <w:shd w:val="clear" w:color="auto" w:fill="FFFFFF"/>
          </w:tcPr>
          <w:p w:rsidR="00223244" w:rsidRPr="008267ED" w:rsidRDefault="00223244" w:rsidP="008F2E5D">
            <w:pPr>
              <w:shd w:val="clear" w:color="auto" w:fill="FFFFFF"/>
              <w:rPr>
                <w:sz w:val="16"/>
                <w:szCs w:val="16"/>
              </w:rPr>
            </w:pPr>
            <w:r>
              <w:rPr>
                <w:sz w:val="16"/>
                <w:szCs w:val="16"/>
              </w:rPr>
              <w:t>межбюджетные трансферты</w:t>
            </w:r>
          </w:p>
        </w:tc>
        <w:tc>
          <w:tcPr>
            <w:tcW w:w="1440" w:type="dxa"/>
            <w:shd w:val="clear" w:color="auto" w:fill="FFFFFF"/>
          </w:tcPr>
          <w:p w:rsidR="00223244" w:rsidRPr="00BD0C4D" w:rsidRDefault="008C5E36" w:rsidP="008F2E5D">
            <w:pPr>
              <w:shd w:val="clear" w:color="auto" w:fill="FFFFFF"/>
              <w:jc w:val="center"/>
              <w:rPr>
                <w:b/>
              </w:rPr>
            </w:pPr>
            <w:r>
              <w:rPr>
                <w:b/>
              </w:rPr>
              <w:t>3 707</w:t>
            </w:r>
            <w:r w:rsidR="003B7574">
              <w:rPr>
                <w:b/>
              </w:rPr>
              <w:t xml:space="preserve"> 000</w:t>
            </w:r>
          </w:p>
        </w:tc>
        <w:tc>
          <w:tcPr>
            <w:tcW w:w="1441" w:type="dxa"/>
            <w:shd w:val="clear" w:color="auto" w:fill="FFFFFF"/>
          </w:tcPr>
          <w:p w:rsidR="00223244" w:rsidRPr="00223244" w:rsidRDefault="008C5E36" w:rsidP="008F2E5D">
            <w:pPr>
              <w:autoSpaceDE w:val="0"/>
              <w:autoSpaceDN w:val="0"/>
              <w:adjustRightInd w:val="0"/>
              <w:jc w:val="center"/>
              <w:rPr>
                <w:b/>
                <w:sz w:val="22"/>
                <w:szCs w:val="22"/>
              </w:rPr>
            </w:pPr>
            <w:r>
              <w:rPr>
                <w:b/>
                <w:sz w:val="22"/>
                <w:szCs w:val="22"/>
              </w:rPr>
              <w:t>4 463</w:t>
            </w:r>
            <w:r w:rsidR="003B7574">
              <w:rPr>
                <w:b/>
                <w:sz w:val="22"/>
                <w:szCs w:val="22"/>
              </w:rPr>
              <w:t xml:space="preserve"> 000</w:t>
            </w:r>
          </w:p>
        </w:tc>
        <w:tc>
          <w:tcPr>
            <w:tcW w:w="1441" w:type="dxa"/>
            <w:shd w:val="clear" w:color="auto" w:fill="FFFFFF"/>
          </w:tcPr>
          <w:p w:rsidR="00223244" w:rsidRPr="00223244" w:rsidRDefault="00223244" w:rsidP="008F2E5D">
            <w:pPr>
              <w:shd w:val="clear" w:color="auto" w:fill="FFFFFF"/>
              <w:jc w:val="center"/>
              <w:rPr>
                <w:b/>
              </w:rPr>
            </w:pPr>
            <w:r>
              <w:rPr>
                <w:b/>
              </w:rPr>
              <w:t>0</w:t>
            </w:r>
          </w:p>
        </w:tc>
        <w:tc>
          <w:tcPr>
            <w:tcW w:w="1441" w:type="dxa"/>
            <w:shd w:val="clear" w:color="auto" w:fill="FFFFFF"/>
          </w:tcPr>
          <w:p w:rsidR="00223244" w:rsidRPr="00223244" w:rsidRDefault="008C5E36" w:rsidP="008F2E5D">
            <w:pPr>
              <w:shd w:val="clear" w:color="auto" w:fill="FFFFFF"/>
              <w:jc w:val="center"/>
              <w:rPr>
                <w:b/>
              </w:rPr>
            </w:pPr>
            <w:r>
              <w:rPr>
                <w:b/>
              </w:rPr>
              <w:t>8 170</w:t>
            </w:r>
            <w:r w:rsidR="003B7574">
              <w:rPr>
                <w:b/>
              </w:rPr>
              <w:t xml:space="preserve"> 000</w:t>
            </w:r>
          </w:p>
        </w:tc>
      </w:tr>
      <w:tr w:rsidR="00223244" w:rsidTr="002E4731">
        <w:trPr>
          <w:trHeight w:hRule="exact" w:val="728"/>
        </w:trPr>
        <w:tc>
          <w:tcPr>
            <w:tcW w:w="554" w:type="dxa"/>
            <w:vMerge w:val="restart"/>
            <w:shd w:val="clear" w:color="auto" w:fill="FFFFFF"/>
          </w:tcPr>
          <w:p w:rsidR="00223244" w:rsidRPr="00DC71A7" w:rsidRDefault="00223244" w:rsidP="008F2E5D"/>
        </w:tc>
        <w:tc>
          <w:tcPr>
            <w:tcW w:w="1688" w:type="dxa"/>
            <w:vMerge w:val="restart"/>
            <w:shd w:val="clear" w:color="auto" w:fill="FFFFFF"/>
          </w:tcPr>
          <w:p w:rsidR="00223244" w:rsidRDefault="00223244" w:rsidP="008F2E5D">
            <w:r w:rsidRPr="000518CA">
              <w:t>Мероприятие 1.1.</w:t>
            </w:r>
          </w:p>
        </w:tc>
        <w:tc>
          <w:tcPr>
            <w:tcW w:w="2113" w:type="dxa"/>
            <w:vMerge w:val="restart"/>
            <w:shd w:val="clear" w:color="auto" w:fill="FFFFFF"/>
          </w:tcPr>
          <w:p w:rsidR="00223244" w:rsidRPr="00FC1B1A" w:rsidRDefault="00223244" w:rsidP="00A14C1C">
            <w:r w:rsidRPr="00DD389F">
              <w:rPr>
                <w:color w:val="000000"/>
              </w:rPr>
              <w:t xml:space="preserve">Капитальный ремонт </w:t>
            </w:r>
            <w:r>
              <w:rPr>
                <w:color w:val="000000"/>
              </w:rPr>
              <w:t>сетей наружного водоснабжения по ул. Первомайская, ул.Новая, ул. Садовая, ул.Центр</w:t>
            </w:r>
            <w:r w:rsidR="00CA66DC">
              <w:rPr>
                <w:color w:val="000000"/>
              </w:rPr>
              <w:t xml:space="preserve">альная, ул.Новая  с. Баширово </w:t>
            </w:r>
            <w:r>
              <w:rPr>
                <w:color w:val="000000"/>
              </w:rPr>
              <w:t>Ташлинского района Оренбургской области</w:t>
            </w:r>
          </w:p>
        </w:tc>
        <w:tc>
          <w:tcPr>
            <w:tcW w:w="1275" w:type="dxa"/>
            <w:shd w:val="clear" w:color="auto" w:fill="FFFFFF"/>
          </w:tcPr>
          <w:p w:rsidR="00223244" w:rsidRPr="00685816" w:rsidRDefault="00223244" w:rsidP="008F2E5D">
            <w:pPr>
              <w:shd w:val="clear" w:color="auto" w:fill="FFFFFF"/>
              <w:rPr>
                <w:b/>
              </w:rPr>
            </w:pPr>
          </w:p>
        </w:tc>
        <w:tc>
          <w:tcPr>
            <w:tcW w:w="851" w:type="dxa"/>
            <w:shd w:val="clear" w:color="auto" w:fill="FFFFFF"/>
          </w:tcPr>
          <w:p w:rsidR="00223244" w:rsidRPr="00685816" w:rsidRDefault="00223244" w:rsidP="008F2E5D">
            <w:pPr>
              <w:shd w:val="clear" w:color="auto" w:fill="FFFFFF"/>
              <w:jc w:val="center"/>
              <w:rPr>
                <w:b/>
              </w:rPr>
            </w:pPr>
          </w:p>
        </w:tc>
        <w:tc>
          <w:tcPr>
            <w:tcW w:w="709" w:type="dxa"/>
            <w:shd w:val="clear" w:color="auto" w:fill="FFFFFF"/>
          </w:tcPr>
          <w:p w:rsidR="00223244" w:rsidRPr="00DC71A7" w:rsidRDefault="00223244" w:rsidP="008F2E5D">
            <w:pPr>
              <w:shd w:val="clear" w:color="auto" w:fill="FFFFFF"/>
            </w:pPr>
          </w:p>
        </w:tc>
        <w:tc>
          <w:tcPr>
            <w:tcW w:w="708" w:type="dxa"/>
            <w:shd w:val="clear" w:color="auto" w:fill="FFFFFF"/>
          </w:tcPr>
          <w:p w:rsidR="00223244" w:rsidRDefault="00223244" w:rsidP="008F2E5D">
            <w:pPr>
              <w:shd w:val="clear" w:color="auto" w:fill="FFFFFF"/>
              <w:rPr>
                <w:b/>
                <w:bCs/>
              </w:rPr>
            </w:pPr>
          </w:p>
        </w:tc>
        <w:tc>
          <w:tcPr>
            <w:tcW w:w="1459" w:type="dxa"/>
            <w:shd w:val="clear" w:color="auto" w:fill="FFFFFF"/>
          </w:tcPr>
          <w:p w:rsidR="00223244" w:rsidRPr="00DC71A7" w:rsidRDefault="00223244" w:rsidP="008F2E5D">
            <w:pPr>
              <w:shd w:val="clear" w:color="auto" w:fill="FFFFFF"/>
            </w:pPr>
            <w:r w:rsidRPr="008267ED">
              <w:rPr>
                <w:sz w:val="16"/>
                <w:szCs w:val="16"/>
              </w:rPr>
              <w:t>Всего, в том числе:</w:t>
            </w:r>
          </w:p>
        </w:tc>
        <w:tc>
          <w:tcPr>
            <w:tcW w:w="1440" w:type="dxa"/>
            <w:shd w:val="clear" w:color="auto" w:fill="FFFFFF"/>
          </w:tcPr>
          <w:p w:rsidR="00223244" w:rsidRPr="00BD0C4D" w:rsidRDefault="003B7574" w:rsidP="008F2E5D">
            <w:pPr>
              <w:shd w:val="clear" w:color="auto" w:fill="FFFFFF"/>
              <w:jc w:val="center"/>
              <w:rPr>
                <w:b/>
              </w:rPr>
            </w:pPr>
            <w:r>
              <w:rPr>
                <w:b/>
              </w:rPr>
              <w:t xml:space="preserve">3 822 </w:t>
            </w:r>
            <w:r w:rsidR="00223244" w:rsidRPr="00BD0C4D">
              <w:rPr>
                <w:b/>
              </w:rPr>
              <w:t>10</w:t>
            </w:r>
            <w:r w:rsidR="008C5E36">
              <w:rPr>
                <w:b/>
              </w:rPr>
              <w:t>9</w:t>
            </w:r>
          </w:p>
        </w:tc>
        <w:tc>
          <w:tcPr>
            <w:tcW w:w="1441" w:type="dxa"/>
            <w:shd w:val="clear" w:color="auto" w:fill="FFFFFF"/>
          </w:tcPr>
          <w:p w:rsidR="00223244" w:rsidRPr="00223244" w:rsidRDefault="00223244" w:rsidP="008F2E5D">
            <w:pPr>
              <w:autoSpaceDE w:val="0"/>
              <w:autoSpaceDN w:val="0"/>
              <w:adjustRightInd w:val="0"/>
              <w:jc w:val="center"/>
              <w:rPr>
                <w:b/>
                <w:sz w:val="22"/>
                <w:szCs w:val="22"/>
              </w:rPr>
            </w:pPr>
            <w:r w:rsidRPr="00223244">
              <w:rPr>
                <w:b/>
                <w:sz w:val="22"/>
                <w:szCs w:val="22"/>
              </w:rPr>
              <w:t>0,0</w:t>
            </w:r>
          </w:p>
        </w:tc>
        <w:tc>
          <w:tcPr>
            <w:tcW w:w="1441" w:type="dxa"/>
            <w:shd w:val="clear" w:color="auto" w:fill="FFFFFF"/>
          </w:tcPr>
          <w:p w:rsidR="00223244" w:rsidRPr="00223244" w:rsidRDefault="00223244" w:rsidP="008F2E5D">
            <w:pPr>
              <w:shd w:val="clear" w:color="auto" w:fill="FFFFFF"/>
              <w:jc w:val="center"/>
              <w:rPr>
                <w:b/>
              </w:rPr>
            </w:pPr>
            <w:r w:rsidRPr="00223244">
              <w:rPr>
                <w:b/>
              </w:rPr>
              <w:t>0,0</w:t>
            </w:r>
          </w:p>
        </w:tc>
        <w:tc>
          <w:tcPr>
            <w:tcW w:w="1441" w:type="dxa"/>
            <w:shd w:val="clear" w:color="auto" w:fill="FFFFFF"/>
          </w:tcPr>
          <w:p w:rsidR="00223244" w:rsidRPr="00BD0C4D" w:rsidRDefault="00223244" w:rsidP="0027611A">
            <w:pPr>
              <w:shd w:val="clear" w:color="auto" w:fill="FFFFFF"/>
              <w:jc w:val="center"/>
              <w:rPr>
                <w:b/>
              </w:rPr>
            </w:pPr>
            <w:r w:rsidRPr="00BD0C4D">
              <w:rPr>
                <w:b/>
              </w:rPr>
              <w:t>3 822,10</w:t>
            </w:r>
            <w:r w:rsidR="008C5E36">
              <w:rPr>
                <w:b/>
              </w:rPr>
              <w:t>9</w:t>
            </w:r>
          </w:p>
        </w:tc>
      </w:tr>
      <w:tr w:rsidR="00223244" w:rsidTr="006E389E">
        <w:trPr>
          <w:trHeight w:hRule="exact" w:val="765"/>
        </w:trPr>
        <w:tc>
          <w:tcPr>
            <w:tcW w:w="554" w:type="dxa"/>
            <w:vMerge/>
            <w:shd w:val="clear" w:color="auto" w:fill="FFFFFF"/>
          </w:tcPr>
          <w:p w:rsidR="00223244" w:rsidRPr="00DC71A7" w:rsidRDefault="00223244" w:rsidP="008F2E5D"/>
        </w:tc>
        <w:tc>
          <w:tcPr>
            <w:tcW w:w="1688" w:type="dxa"/>
            <w:vMerge/>
            <w:shd w:val="clear" w:color="auto" w:fill="FFFFFF"/>
          </w:tcPr>
          <w:p w:rsidR="00223244" w:rsidRDefault="00223244" w:rsidP="008F2E5D"/>
        </w:tc>
        <w:tc>
          <w:tcPr>
            <w:tcW w:w="2113" w:type="dxa"/>
            <w:vMerge/>
            <w:shd w:val="clear" w:color="auto" w:fill="FFFFFF"/>
          </w:tcPr>
          <w:p w:rsidR="00223244" w:rsidRPr="00FC1B1A" w:rsidRDefault="00223244" w:rsidP="008F2E5D"/>
        </w:tc>
        <w:tc>
          <w:tcPr>
            <w:tcW w:w="1275" w:type="dxa"/>
            <w:shd w:val="clear" w:color="auto" w:fill="FFFFFF"/>
          </w:tcPr>
          <w:p w:rsidR="00223244" w:rsidRPr="00685816" w:rsidRDefault="00223244" w:rsidP="008F2E5D">
            <w:pPr>
              <w:shd w:val="clear" w:color="auto" w:fill="FFFFFF"/>
              <w:rPr>
                <w:b/>
              </w:rPr>
            </w:pPr>
          </w:p>
        </w:tc>
        <w:tc>
          <w:tcPr>
            <w:tcW w:w="851" w:type="dxa"/>
            <w:shd w:val="clear" w:color="auto" w:fill="FFFFFF"/>
          </w:tcPr>
          <w:p w:rsidR="00223244" w:rsidRPr="00685816" w:rsidRDefault="00223244" w:rsidP="008F2E5D">
            <w:pPr>
              <w:shd w:val="clear" w:color="auto" w:fill="FFFFFF"/>
              <w:jc w:val="center"/>
              <w:rPr>
                <w:b/>
              </w:rPr>
            </w:pPr>
          </w:p>
        </w:tc>
        <w:tc>
          <w:tcPr>
            <w:tcW w:w="709" w:type="dxa"/>
            <w:shd w:val="clear" w:color="auto" w:fill="FFFFFF"/>
          </w:tcPr>
          <w:p w:rsidR="00223244" w:rsidRPr="00DC71A7" w:rsidRDefault="00223244" w:rsidP="008F2E5D">
            <w:pPr>
              <w:shd w:val="clear" w:color="auto" w:fill="FFFFFF"/>
            </w:pPr>
          </w:p>
        </w:tc>
        <w:tc>
          <w:tcPr>
            <w:tcW w:w="708" w:type="dxa"/>
            <w:shd w:val="clear" w:color="auto" w:fill="FFFFFF"/>
          </w:tcPr>
          <w:p w:rsidR="00223244" w:rsidRDefault="00223244" w:rsidP="008F2E5D">
            <w:pPr>
              <w:shd w:val="clear" w:color="auto" w:fill="FFFFFF"/>
              <w:rPr>
                <w:b/>
                <w:bCs/>
              </w:rPr>
            </w:pPr>
          </w:p>
        </w:tc>
        <w:tc>
          <w:tcPr>
            <w:tcW w:w="1459" w:type="dxa"/>
            <w:shd w:val="clear" w:color="auto" w:fill="FFFFFF"/>
          </w:tcPr>
          <w:p w:rsidR="00223244" w:rsidRPr="008267ED" w:rsidRDefault="00223244" w:rsidP="008F2E5D">
            <w:pPr>
              <w:shd w:val="clear" w:color="auto" w:fill="FFFFFF"/>
              <w:rPr>
                <w:sz w:val="16"/>
                <w:szCs w:val="16"/>
              </w:rPr>
            </w:pPr>
            <w:r>
              <w:rPr>
                <w:sz w:val="16"/>
                <w:szCs w:val="16"/>
              </w:rPr>
              <w:t>средства местного бюджета</w:t>
            </w:r>
          </w:p>
        </w:tc>
        <w:tc>
          <w:tcPr>
            <w:tcW w:w="1440" w:type="dxa"/>
            <w:shd w:val="clear" w:color="auto" w:fill="FFFFFF"/>
          </w:tcPr>
          <w:p w:rsidR="00223244" w:rsidRPr="00BD0C4D" w:rsidRDefault="008C5E36" w:rsidP="008F2E5D">
            <w:pPr>
              <w:shd w:val="clear" w:color="auto" w:fill="FFFFFF"/>
              <w:jc w:val="center"/>
              <w:rPr>
                <w:b/>
              </w:rPr>
            </w:pPr>
            <w:r>
              <w:rPr>
                <w:b/>
              </w:rPr>
              <w:t>115</w:t>
            </w:r>
            <w:r w:rsidR="003B7574">
              <w:rPr>
                <w:b/>
              </w:rPr>
              <w:t xml:space="preserve"> 10</w:t>
            </w:r>
            <w:r>
              <w:rPr>
                <w:b/>
              </w:rPr>
              <w:t>9</w:t>
            </w:r>
          </w:p>
        </w:tc>
        <w:tc>
          <w:tcPr>
            <w:tcW w:w="1441" w:type="dxa"/>
            <w:shd w:val="clear" w:color="auto" w:fill="FFFFFF"/>
          </w:tcPr>
          <w:p w:rsidR="00223244" w:rsidRPr="00223244" w:rsidRDefault="00223244" w:rsidP="008F2E5D">
            <w:pPr>
              <w:autoSpaceDE w:val="0"/>
              <w:autoSpaceDN w:val="0"/>
              <w:adjustRightInd w:val="0"/>
              <w:jc w:val="center"/>
              <w:rPr>
                <w:b/>
                <w:sz w:val="22"/>
                <w:szCs w:val="22"/>
              </w:rPr>
            </w:pPr>
            <w:r w:rsidRPr="00223244">
              <w:rPr>
                <w:b/>
                <w:sz w:val="22"/>
                <w:szCs w:val="22"/>
              </w:rPr>
              <w:t>0,0</w:t>
            </w:r>
          </w:p>
        </w:tc>
        <w:tc>
          <w:tcPr>
            <w:tcW w:w="1441" w:type="dxa"/>
            <w:shd w:val="clear" w:color="auto" w:fill="FFFFFF"/>
          </w:tcPr>
          <w:p w:rsidR="00223244" w:rsidRPr="00223244" w:rsidRDefault="00223244" w:rsidP="008F2E5D">
            <w:pPr>
              <w:shd w:val="clear" w:color="auto" w:fill="FFFFFF"/>
              <w:jc w:val="center"/>
              <w:rPr>
                <w:b/>
              </w:rPr>
            </w:pPr>
            <w:r w:rsidRPr="00223244">
              <w:rPr>
                <w:b/>
              </w:rPr>
              <w:t>0,0</w:t>
            </w:r>
          </w:p>
        </w:tc>
        <w:tc>
          <w:tcPr>
            <w:tcW w:w="1441" w:type="dxa"/>
            <w:shd w:val="clear" w:color="auto" w:fill="FFFFFF"/>
          </w:tcPr>
          <w:p w:rsidR="00223244" w:rsidRPr="00BD0C4D" w:rsidRDefault="008C5E36" w:rsidP="0027611A">
            <w:pPr>
              <w:shd w:val="clear" w:color="auto" w:fill="FFFFFF"/>
              <w:jc w:val="center"/>
              <w:rPr>
                <w:b/>
              </w:rPr>
            </w:pPr>
            <w:r>
              <w:rPr>
                <w:b/>
              </w:rPr>
              <w:t>115</w:t>
            </w:r>
            <w:r w:rsidR="003B7574">
              <w:rPr>
                <w:b/>
              </w:rPr>
              <w:t xml:space="preserve"> 10</w:t>
            </w:r>
            <w:r>
              <w:rPr>
                <w:b/>
              </w:rPr>
              <w:t>9</w:t>
            </w:r>
          </w:p>
        </w:tc>
      </w:tr>
      <w:tr w:rsidR="00223244" w:rsidTr="00BD0C4D">
        <w:trPr>
          <w:trHeight w:hRule="exact" w:val="910"/>
        </w:trPr>
        <w:tc>
          <w:tcPr>
            <w:tcW w:w="554" w:type="dxa"/>
            <w:vMerge/>
            <w:shd w:val="clear" w:color="auto" w:fill="FFFFFF"/>
          </w:tcPr>
          <w:p w:rsidR="00223244" w:rsidRPr="00DC71A7" w:rsidRDefault="00223244" w:rsidP="006E389E"/>
        </w:tc>
        <w:tc>
          <w:tcPr>
            <w:tcW w:w="1688" w:type="dxa"/>
            <w:vMerge/>
            <w:shd w:val="clear" w:color="auto" w:fill="FFFFFF"/>
          </w:tcPr>
          <w:p w:rsidR="00223244" w:rsidRDefault="00223244" w:rsidP="006E389E"/>
        </w:tc>
        <w:tc>
          <w:tcPr>
            <w:tcW w:w="2113" w:type="dxa"/>
            <w:vMerge/>
            <w:shd w:val="clear" w:color="auto" w:fill="FFFFFF"/>
          </w:tcPr>
          <w:p w:rsidR="00223244" w:rsidRPr="00FC1B1A" w:rsidRDefault="00223244" w:rsidP="006E389E"/>
        </w:tc>
        <w:tc>
          <w:tcPr>
            <w:tcW w:w="1275" w:type="dxa"/>
            <w:shd w:val="clear" w:color="auto" w:fill="FFFFFF"/>
          </w:tcPr>
          <w:p w:rsidR="00223244" w:rsidRPr="00685816" w:rsidRDefault="00223244" w:rsidP="006E389E">
            <w:pPr>
              <w:shd w:val="clear" w:color="auto" w:fill="FFFFFF"/>
              <w:rPr>
                <w:b/>
              </w:rPr>
            </w:pPr>
          </w:p>
        </w:tc>
        <w:tc>
          <w:tcPr>
            <w:tcW w:w="851" w:type="dxa"/>
            <w:shd w:val="clear" w:color="auto" w:fill="FFFFFF"/>
          </w:tcPr>
          <w:p w:rsidR="00223244" w:rsidRPr="00685816" w:rsidRDefault="00223244" w:rsidP="006E389E">
            <w:pPr>
              <w:shd w:val="clear" w:color="auto" w:fill="FFFFFF"/>
              <w:jc w:val="center"/>
              <w:rPr>
                <w:b/>
              </w:rPr>
            </w:pPr>
          </w:p>
        </w:tc>
        <w:tc>
          <w:tcPr>
            <w:tcW w:w="709" w:type="dxa"/>
            <w:shd w:val="clear" w:color="auto" w:fill="FFFFFF"/>
          </w:tcPr>
          <w:p w:rsidR="00223244" w:rsidRPr="00DC71A7" w:rsidRDefault="00223244" w:rsidP="006E389E">
            <w:pPr>
              <w:shd w:val="clear" w:color="auto" w:fill="FFFFFF"/>
            </w:pPr>
          </w:p>
        </w:tc>
        <w:tc>
          <w:tcPr>
            <w:tcW w:w="708" w:type="dxa"/>
            <w:shd w:val="clear" w:color="auto" w:fill="FFFFFF"/>
          </w:tcPr>
          <w:p w:rsidR="00223244" w:rsidRDefault="00223244" w:rsidP="006E389E">
            <w:pPr>
              <w:shd w:val="clear" w:color="auto" w:fill="FFFFFF"/>
              <w:rPr>
                <w:b/>
                <w:bCs/>
              </w:rPr>
            </w:pPr>
          </w:p>
        </w:tc>
        <w:tc>
          <w:tcPr>
            <w:tcW w:w="1459" w:type="dxa"/>
            <w:shd w:val="clear" w:color="auto" w:fill="FFFFFF"/>
          </w:tcPr>
          <w:p w:rsidR="00223244" w:rsidRPr="008267ED" w:rsidRDefault="00223244" w:rsidP="006E389E">
            <w:pPr>
              <w:shd w:val="clear" w:color="auto" w:fill="FFFFFF"/>
              <w:rPr>
                <w:sz w:val="16"/>
                <w:szCs w:val="16"/>
              </w:rPr>
            </w:pPr>
            <w:r>
              <w:rPr>
                <w:sz w:val="16"/>
                <w:szCs w:val="16"/>
              </w:rPr>
              <w:t>межбюджетные трансферты</w:t>
            </w:r>
          </w:p>
        </w:tc>
        <w:tc>
          <w:tcPr>
            <w:tcW w:w="1440" w:type="dxa"/>
            <w:shd w:val="clear" w:color="auto" w:fill="FFFFFF"/>
          </w:tcPr>
          <w:p w:rsidR="00223244" w:rsidRPr="00BD0C4D" w:rsidRDefault="00223244" w:rsidP="006E389E">
            <w:pPr>
              <w:shd w:val="clear" w:color="auto" w:fill="FFFFFF"/>
              <w:jc w:val="center"/>
              <w:rPr>
                <w:b/>
              </w:rPr>
            </w:pPr>
            <w:r w:rsidRPr="00BD0C4D">
              <w:rPr>
                <w:b/>
              </w:rPr>
              <w:t xml:space="preserve">3 </w:t>
            </w:r>
            <w:r w:rsidR="003B7574">
              <w:rPr>
                <w:b/>
              </w:rPr>
              <w:t>7</w:t>
            </w:r>
            <w:r w:rsidR="008C5E36">
              <w:rPr>
                <w:b/>
              </w:rPr>
              <w:t>07</w:t>
            </w:r>
            <w:r w:rsidR="003B7574">
              <w:rPr>
                <w:b/>
              </w:rPr>
              <w:t xml:space="preserve"> 000</w:t>
            </w:r>
          </w:p>
        </w:tc>
        <w:tc>
          <w:tcPr>
            <w:tcW w:w="1441" w:type="dxa"/>
            <w:shd w:val="clear" w:color="auto" w:fill="FFFFFF"/>
          </w:tcPr>
          <w:p w:rsidR="00223244" w:rsidRPr="00223244" w:rsidRDefault="00223244" w:rsidP="006E389E">
            <w:pPr>
              <w:autoSpaceDE w:val="0"/>
              <w:autoSpaceDN w:val="0"/>
              <w:adjustRightInd w:val="0"/>
              <w:jc w:val="center"/>
              <w:rPr>
                <w:b/>
                <w:sz w:val="22"/>
                <w:szCs w:val="22"/>
              </w:rPr>
            </w:pPr>
            <w:r w:rsidRPr="00223244">
              <w:rPr>
                <w:b/>
                <w:sz w:val="22"/>
                <w:szCs w:val="22"/>
              </w:rPr>
              <w:t>0,0</w:t>
            </w:r>
          </w:p>
        </w:tc>
        <w:tc>
          <w:tcPr>
            <w:tcW w:w="1441" w:type="dxa"/>
            <w:shd w:val="clear" w:color="auto" w:fill="FFFFFF"/>
          </w:tcPr>
          <w:p w:rsidR="00223244" w:rsidRPr="00223244" w:rsidRDefault="00223244" w:rsidP="006E389E">
            <w:pPr>
              <w:shd w:val="clear" w:color="auto" w:fill="FFFFFF"/>
              <w:jc w:val="center"/>
              <w:rPr>
                <w:b/>
              </w:rPr>
            </w:pPr>
            <w:r w:rsidRPr="00223244">
              <w:rPr>
                <w:b/>
              </w:rPr>
              <w:t>0,0</w:t>
            </w:r>
          </w:p>
        </w:tc>
        <w:tc>
          <w:tcPr>
            <w:tcW w:w="1441" w:type="dxa"/>
            <w:shd w:val="clear" w:color="auto" w:fill="FFFFFF"/>
          </w:tcPr>
          <w:p w:rsidR="00223244" w:rsidRPr="00BD0C4D" w:rsidRDefault="008C5E36" w:rsidP="0027611A">
            <w:pPr>
              <w:shd w:val="clear" w:color="auto" w:fill="FFFFFF"/>
              <w:jc w:val="center"/>
              <w:rPr>
                <w:b/>
              </w:rPr>
            </w:pPr>
            <w:r>
              <w:rPr>
                <w:b/>
              </w:rPr>
              <w:t>3 707</w:t>
            </w:r>
            <w:r w:rsidR="003B7574">
              <w:rPr>
                <w:b/>
              </w:rPr>
              <w:t xml:space="preserve"> 000</w:t>
            </w:r>
          </w:p>
        </w:tc>
      </w:tr>
      <w:tr w:rsidR="00CA66DC" w:rsidTr="00BD0C4D">
        <w:trPr>
          <w:trHeight w:hRule="exact" w:val="910"/>
        </w:trPr>
        <w:tc>
          <w:tcPr>
            <w:tcW w:w="554" w:type="dxa"/>
            <w:vMerge w:val="restart"/>
            <w:shd w:val="clear" w:color="auto" w:fill="FFFFFF"/>
          </w:tcPr>
          <w:p w:rsidR="00CA66DC" w:rsidRPr="00DC71A7" w:rsidRDefault="00CA66DC" w:rsidP="00927350"/>
        </w:tc>
        <w:tc>
          <w:tcPr>
            <w:tcW w:w="1688" w:type="dxa"/>
            <w:vMerge w:val="restart"/>
            <w:shd w:val="clear" w:color="auto" w:fill="FFFFFF"/>
          </w:tcPr>
          <w:p w:rsidR="00CA66DC" w:rsidRDefault="00CA66DC" w:rsidP="00927350">
            <w:r>
              <w:t>Мероприятие 1.2</w:t>
            </w:r>
            <w:r w:rsidRPr="000518CA">
              <w:t>.</w:t>
            </w:r>
          </w:p>
        </w:tc>
        <w:tc>
          <w:tcPr>
            <w:tcW w:w="2113" w:type="dxa"/>
            <w:vMerge w:val="restart"/>
            <w:shd w:val="clear" w:color="auto" w:fill="FFFFFF"/>
          </w:tcPr>
          <w:p w:rsidR="00CA66DC" w:rsidRPr="00FC1B1A" w:rsidRDefault="00CA66DC" w:rsidP="00CA66DC">
            <w:r w:rsidRPr="00DD389F">
              <w:rPr>
                <w:color w:val="000000"/>
              </w:rPr>
              <w:t xml:space="preserve">Капитальный ремонт </w:t>
            </w:r>
            <w:r>
              <w:rPr>
                <w:color w:val="000000"/>
              </w:rPr>
              <w:t>сетей наружного водоснабжения по ул. Центральная, ул.Заречная, ул. Школьная, ул.Каранайская, ул.Молодежная, ул. Западная  с. Шестаковка Ташлинского района Оренбургской области</w:t>
            </w:r>
          </w:p>
        </w:tc>
        <w:tc>
          <w:tcPr>
            <w:tcW w:w="1275" w:type="dxa"/>
            <w:shd w:val="clear" w:color="auto" w:fill="FFFFFF"/>
          </w:tcPr>
          <w:p w:rsidR="00CA66DC" w:rsidRPr="00685816" w:rsidRDefault="00CA66DC" w:rsidP="00927350">
            <w:pPr>
              <w:shd w:val="clear" w:color="auto" w:fill="FFFFFF"/>
              <w:rPr>
                <w:b/>
              </w:rPr>
            </w:pPr>
          </w:p>
        </w:tc>
        <w:tc>
          <w:tcPr>
            <w:tcW w:w="851" w:type="dxa"/>
            <w:shd w:val="clear" w:color="auto" w:fill="FFFFFF"/>
          </w:tcPr>
          <w:p w:rsidR="00CA66DC" w:rsidRPr="00685816" w:rsidRDefault="00CA66DC" w:rsidP="00927350">
            <w:pPr>
              <w:shd w:val="clear" w:color="auto" w:fill="FFFFFF"/>
              <w:jc w:val="center"/>
              <w:rPr>
                <w:b/>
              </w:rPr>
            </w:pPr>
          </w:p>
        </w:tc>
        <w:tc>
          <w:tcPr>
            <w:tcW w:w="709" w:type="dxa"/>
            <w:shd w:val="clear" w:color="auto" w:fill="FFFFFF"/>
          </w:tcPr>
          <w:p w:rsidR="00CA66DC" w:rsidRPr="00DC71A7" w:rsidRDefault="00CA66DC" w:rsidP="00927350">
            <w:pPr>
              <w:shd w:val="clear" w:color="auto" w:fill="FFFFFF"/>
            </w:pPr>
          </w:p>
        </w:tc>
        <w:tc>
          <w:tcPr>
            <w:tcW w:w="708" w:type="dxa"/>
            <w:shd w:val="clear" w:color="auto" w:fill="FFFFFF"/>
          </w:tcPr>
          <w:p w:rsidR="00CA66DC" w:rsidRDefault="00CA66DC" w:rsidP="00927350">
            <w:pPr>
              <w:shd w:val="clear" w:color="auto" w:fill="FFFFFF"/>
              <w:rPr>
                <w:b/>
                <w:bCs/>
              </w:rPr>
            </w:pPr>
          </w:p>
        </w:tc>
        <w:tc>
          <w:tcPr>
            <w:tcW w:w="1459" w:type="dxa"/>
            <w:shd w:val="clear" w:color="auto" w:fill="FFFFFF"/>
          </w:tcPr>
          <w:p w:rsidR="00CA66DC" w:rsidRPr="00DC71A7" w:rsidRDefault="00CA66DC" w:rsidP="00927350">
            <w:pPr>
              <w:shd w:val="clear" w:color="auto" w:fill="FFFFFF"/>
            </w:pPr>
            <w:r w:rsidRPr="008267ED">
              <w:rPr>
                <w:sz w:val="16"/>
                <w:szCs w:val="16"/>
              </w:rPr>
              <w:t>Всего, в том числе:</w:t>
            </w:r>
          </w:p>
        </w:tc>
        <w:tc>
          <w:tcPr>
            <w:tcW w:w="1440" w:type="dxa"/>
            <w:shd w:val="clear" w:color="auto" w:fill="FFFFFF"/>
          </w:tcPr>
          <w:p w:rsidR="00CA66DC" w:rsidRPr="00BD0C4D" w:rsidRDefault="00CA66DC" w:rsidP="00927350">
            <w:pPr>
              <w:shd w:val="clear" w:color="auto" w:fill="FFFFFF"/>
              <w:jc w:val="center"/>
              <w:rPr>
                <w:b/>
              </w:rPr>
            </w:pPr>
            <w:r>
              <w:rPr>
                <w:b/>
              </w:rPr>
              <w:t>0</w:t>
            </w:r>
          </w:p>
        </w:tc>
        <w:tc>
          <w:tcPr>
            <w:tcW w:w="1441" w:type="dxa"/>
            <w:shd w:val="clear" w:color="auto" w:fill="FFFFFF"/>
          </w:tcPr>
          <w:p w:rsidR="00CA66DC" w:rsidRPr="00223244" w:rsidRDefault="00CA66DC" w:rsidP="00927350">
            <w:pPr>
              <w:autoSpaceDE w:val="0"/>
              <w:autoSpaceDN w:val="0"/>
              <w:adjustRightInd w:val="0"/>
              <w:jc w:val="center"/>
              <w:rPr>
                <w:b/>
                <w:sz w:val="22"/>
                <w:szCs w:val="22"/>
              </w:rPr>
            </w:pPr>
            <w:r>
              <w:rPr>
                <w:b/>
                <w:sz w:val="22"/>
                <w:szCs w:val="22"/>
              </w:rPr>
              <w:t>4 601 396</w:t>
            </w:r>
          </w:p>
        </w:tc>
        <w:tc>
          <w:tcPr>
            <w:tcW w:w="1441" w:type="dxa"/>
            <w:shd w:val="clear" w:color="auto" w:fill="FFFFFF"/>
          </w:tcPr>
          <w:p w:rsidR="00CA66DC" w:rsidRPr="00223244" w:rsidRDefault="00CA66DC" w:rsidP="00927350">
            <w:pPr>
              <w:shd w:val="clear" w:color="auto" w:fill="FFFFFF"/>
              <w:jc w:val="center"/>
              <w:rPr>
                <w:b/>
              </w:rPr>
            </w:pPr>
            <w:r w:rsidRPr="00223244">
              <w:rPr>
                <w:b/>
              </w:rPr>
              <w:t>0,0</w:t>
            </w:r>
          </w:p>
        </w:tc>
        <w:tc>
          <w:tcPr>
            <w:tcW w:w="1441" w:type="dxa"/>
            <w:shd w:val="clear" w:color="auto" w:fill="FFFFFF"/>
          </w:tcPr>
          <w:p w:rsidR="00CA66DC" w:rsidRPr="00223244" w:rsidRDefault="00CA66DC" w:rsidP="00927350">
            <w:pPr>
              <w:autoSpaceDE w:val="0"/>
              <w:autoSpaceDN w:val="0"/>
              <w:adjustRightInd w:val="0"/>
              <w:jc w:val="center"/>
              <w:rPr>
                <w:b/>
                <w:sz w:val="22"/>
                <w:szCs w:val="22"/>
              </w:rPr>
            </w:pPr>
            <w:r>
              <w:rPr>
                <w:b/>
                <w:sz w:val="22"/>
                <w:szCs w:val="22"/>
              </w:rPr>
              <w:t>4 601 396</w:t>
            </w:r>
          </w:p>
        </w:tc>
      </w:tr>
      <w:tr w:rsidR="00CA66DC" w:rsidTr="00BD0C4D">
        <w:trPr>
          <w:trHeight w:hRule="exact" w:val="910"/>
        </w:trPr>
        <w:tc>
          <w:tcPr>
            <w:tcW w:w="554" w:type="dxa"/>
            <w:vMerge/>
            <w:shd w:val="clear" w:color="auto" w:fill="FFFFFF"/>
          </w:tcPr>
          <w:p w:rsidR="00CA66DC" w:rsidRPr="00DC71A7" w:rsidRDefault="00CA66DC" w:rsidP="00927350"/>
        </w:tc>
        <w:tc>
          <w:tcPr>
            <w:tcW w:w="1688" w:type="dxa"/>
            <w:vMerge/>
            <w:shd w:val="clear" w:color="auto" w:fill="FFFFFF"/>
          </w:tcPr>
          <w:p w:rsidR="00CA66DC" w:rsidRDefault="00CA66DC" w:rsidP="00927350"/>
        </w:tc>
        <w:tc>
          <w:tcPr>
            <w:tcW w:w="2113" w:type="dxa"/>
            <w:vMerge/>
            <w:shd w:val="clear" w:color="auto" w:fill="FFFFFF"/>
          </w:tcPr>
          <w:p w:rsidR="00CA66DC" w:rsidRPr="00FC1B1A" w:rsidRDefault="00CA66DC" w:rsidP="00927350"/>
        </w:tc>
        <w:tc>
          <w:tcPr>
            <w:tcW w:w="1275" w:type="dxa"/>
            <w:shd w:val="clear" w:color="auto" w:fill="FFFFFF"/>
          </w:tcPr>
          <w:p w:rsidR="00CA66DC" w:rsidRPr="00685816" w:rsidRDefault="00CA66DC" w:rsidP="00927350">
            <w:pPr>
              <w:shd w:val="clear" w:color="auto" w:fill="FFFFFF"/>
              <w:rPr>
                <w:b/>
              </w:rPr>
            </w:pPr>
          </w:p>
        </w:tc>
        <w:tc>
          <w:tcPr>
            <w:tcW w:w="851" w:type="dxa"/>
            <w:shd w:val="clear" w:color="auto" w:fill="FFFFFF"/>
          </w:tcPr>
          <w:p w:rsidR="00CA66DC" w:rsidRPr="00685816" w:rsidRDefault="00CA66DC" w:rsidP="00927350">
            <w:pPr>
              <w:shd w:val="clear" w:color="auto" w:fill="FFFFFF"/>
              <w:jc w:val="center"/>
              <w:rPr>
                <w:b/>
              </w:rPr>
            </w:pPr>
          </w:p>
        </w:tc>
        <w:tc>
          <w:tcPr>
            <w:tcW w:w="709" w:type="dxa"/>
            <w:shd w:val="clear" w:color="auto" w:fill="FFFFFF"/>
          </w:tcPr>
          <w:p w:rsidR="00CA66DC" w:rsidRPr="00DC71A7" w:rsidRDefault="00CA66DC" w:rsidP="00927350">
            <w:pPr>
              <w:shd w:val="clear" w:color="auto" w:fill="FFFFFF"/>
            </w:pPr>
          </w:p>
        </w:tc>
        <w:tc>
          <w:tcPr>
            <w:tcW w:w="708" w:type="dxa"/>
            <w:shd w:val="clear" w:color="auto" w:fill="FFFFFF"/>
          </w:tcPr>
          <w:p w:rsidR="00CA66DC" w:rsidRDefault="00CA66DC" w:rsidP="00927350">
            <w:pPr>
              <w:shd w:val="clear" w:color="auto" w:fill="FFFFFF"/>
              <w:rPr>
                <w:b/>
                <w:bCs/>
              </w:rPr>
            </w:pPr>
          </w:p>
        </w:tc>
        <w:tc>
          <w:tcPr>
            <w:tcW w:w="1459" w:type="dxa"/>
            <w:shd w:val="clear" w:color="auto" w:fill="FFFFFF"/>
          </w:tcPr>
          <w:p w:rsidR="00CA66DC" w:rsidRPr="008267ED" w:rsidRDefault="00CA66DC" w:rsidP="00927350">
            <w:pPr>
              <w:shd w:val="clear" w:color="auto" w:fill="FFFFFF"/>
              <w:rPr>
                <w:sz w:val="16"/>
                <w:szCs w:val="16"/>
              </w:rPr>
            </w:pPr>
            <w:r>
              <w:rPr>
                <w:sz w:val="16"/>
                <w:szCs w:val="16"/>
              </w:rPr>
              <w:t>средства местного бюджета</w:t>
            </w:r>
          </w:p>
        </w:tc>
        <w:tc>
          <w:tcPr>
            <w:tcW w:w="1440" w:type="dxa"/>
            <w:shd w:val="clear" w:color="auto" w:fill="FFFFFF"/>
          </w:tcPr>
          <w:p w:rsidR="00CA66DC" w:rsidRPr="00BD0C4D" w:rsidRDefault="00CA66DC" w:rsidP="00927350">
            <w:pPr>
              <w:shd w:val="clear" w:color="auto" w:fill="FFFFFF"/>
              <w:jc w:val="center"/>
              <w:rPr>
                <w:b/>
              </w:rPr>
            </w:pPr>
            <w:r>
              <w:rPr>
                <w:b/>
              </w:rPr>
              <w:t>0</w:t>
            </w:r>
          </w:p>
        </w:tc>
        <w:tc>
          <w:tcPr>
            <w:tcW w:w="1441" w:type="dxa"/>
            <w:shd w:val="clear" w:color="auto" w:fill="FFFFFF"/>
          </w:tcPr>
          <w:p w:rsidR="00CA66DC" w:rsidRPr="00223244" w:rsidRDefault="008C5E36" w:rsidP="00927350">
            <w:pPr>
              <w:autoSpaceDE w:val="0"/>
              <w:autoSpaceDN w:val="0"/>
              <w:adjustRightInd w:val="0"/>
              <w:jc w:val="center"/>
              <w:rPr>
                <w:b/>
                <w:sz w:val="22"/>
                <w:szCs w:val="22"/>
              </w:rPr>
            </w:pPr>
            <w:r>
              <w:rPr>
                <w:b/>
                <w:sz w:val="22"/>
                <w:szCs w:val="22"/>
              </w:rPr>
              <w:t>138</w:t>
            </w:r>
            <w:r w:rsidR="00CA66DC">
              <w:rPr>
                <w:b/>
                <w:sz w:val="22"/>
                <w:szCs w:val="22"/>
              </w:rPr>
              <w:t xml:space="preserve"> 396</w:t>
            </w:r>
          </w:p>
        </w:tc>
        <w:tc>
          <w:tcPr>
            <w:tcW w:w="1441" w:type="dxa"/>
            <w:shd w:val="clear" w:color="auto" w:fill="FFFFFF"/>
          </w:tcPr>
          <w:p w:rsidR="00CA66DC" w:rsidRPr="00223244" w:rsidRDefault="00CA66DC" w:rsidP="00927350">
            <w:pPr>
              <w:shd w:val="clear" w:color="auto" w:fill="FFFFFF"/>
              <w:jc w:val="center"/>
              <w:rPr>
                <w:b/>
              </w:rPr>
            </w:pPr>
            <w:r w:rsidRPr="00223244">
              <w:rPr>
                <w:b/>
              </w:rPr>
              <w:t>0,0</w:t>
            </w:r>
          </w:p>
        </w:tc>
        <w:tc>
          <w:tcPr>
            <w:tcW w:w="1441" w:type="dxa"/>
            <w:shd w:val="clear" w:color="auto" w:fill="FFFFFF"/>
          </w:tcPr>
          <w:p w:rsidR="00CA66DC" w:rsidRPr="00223244" w:rsidRDefault="008C5E36" w:rsidP="00927350">
            <w:pPr>
              <w:autoSpaceDE w:val="0"/>
              <w:autoSpaceDN w:val="0"/>
              <w:adjustRightInd w:val="0"/>
              <w:jc w:val="center"/>
              <w:rPr>
                <w:b/>
                <w:sz w:val="22"/>
                <w:szCs w:val="22"/>
              </w:rPr>
            </w:pPr>
            <w:r>
              <w:rPr>
                <w:b/>
                <w:sz w:val="22"/>
                <w:szCs w:val="22"/>
              </w:rPr>
              <w:t>138</w:t>
            </w:r>
            <w:r w:rsidR="00CA66DC">
              <w:rPr>
                <w:b/>
                <w:sz w:val="22"/>
                <w:szCs w:val="22"/>
              </w:rPr>
              <w:t xml:space="preserve"> 396</w:t>
            </w:r>
          </w:p>
        </w:tc>
      </w:tr>
      <w:tr w:rsidR="00CA66DC" w:rsidTr="00BD0C4D">
        <w:trPr>
          <w:trHeight w:hRule="exact" w:val="910"/>
        </w:trPr>
        <w:tc>
          <w:tcPr>
            <w:tcW w:w="554" w:type="dxa"/>
            <w:vMerge/>
            <w:shd w:val="clear" w:color="auto" w:fill="FFFFFF"/>
          </w:tcPr>
          <w:p w:rsidR="00CA66DC" w:rsidRPr="00DC71A7" w:rsidRDefault="00CA66DC" w:rsidP="00927350"/>
        </w:tc>
        <w:tc>
          <w:tcPr>
            <w:tcW w:w="1688" w:type="dxa"/>
            <w:vMerge/>
            <w:shd w:val="clear" w:color="auto" w:fill="FFFFFF"/>
          </w:tcPr>
          <w:p w:rsidR="00CA66DC" w:rsidRDefault="00CA66DC" w:rsidP="00927350"/>
        </w:tc>
        <w:tc>
          <w:tcPr>
            <w:tcW w:w="2113" w:type="dxa"/>
            <w:vMerge/>
            <w:shd w:val="clear" w:color="auto" w:fill="FFFFFF"/>
          </w:tcPr>
          <w:p w:rsidR="00CA66DC" w:rsidRPr="00FC1B1A" w:rsidRDefault="00CA66DC" w:rsidP="00927350"/>
        </w:tc>
        <w:tc>
          <w:tcPr>
            <w:tcW w:w="1275" w:type="dxa"/>
            <w:shd w:val="clear" w:color="auto" w:fill="FFFFFF"/>
          </w:tcPr>
          <w:p w:rsidR="00CA66DC" w:rsidRPr="00685816" w:rsidRDefault="00CA66DC" w:rsidP="00927350">
            <w:pPr>
              <w:shd w:val="clear" w:color="auto" w:fill="FFFFFF"/>
              <w:rPr>
                <w:b/>
              </w:rPr>
            </w:pPr>
          </w:p>
        </w:tc>
        <w:tc>
          <w:tcPr>
            <w:tcW w:w="851" w:type="dxa"/>
            <w:shd w:val="clear" w:color="auto" w:fill="FFFFFF"/>
          </w:tcPr>
          <w:p w:rsidR="00CA66DC" w:rsidRPr="00685816" w:rsidRDefault="00CA66DC" w:rsidP="00927350">
            <w:pPr>
              <w:shd w:val="clear" w:color="auto" w:fill="FFFFFF"/>
              <w:jc w:val="center"/>
              <w:rPr>
                <w:b/>
              </w:rPr>
            </w:pPr>
          </w:p>
        </w:tc>
        <w:tc>
          <w:tcPr>
            <w:tcW w:w="709" w:type="dxa"/>
            <w:shd w:val="clear" w:color="auto" w:fill="FFFFFF"/>
          </w:tcPr>
          <w:p w:rsidR="00CA66DC" w:rsidRPr="00DC71A7" w:rsidRDefault="00CA66DC" w:rsidP="00927350">
            <w:pPr>
              <w:shd w:val="clear" w:color="auto" w:fill="FFFFFF"/>
            </w:pPr>
          </w:p>
        </w:tc>
        <w:tc>
          <w:tcPr>
            <w:tcW w:w="708" w:type="dxa"/>
            <w:shd w:val="clear" w:color="auto" w:fill="FFFFFF"/>
          </w:tcPr>
          <w:p w:rsidR="00CA66DC" w:rsidRDefault="00CA66DC" w:rsidP="00927350">
            <w:pPr>
              <w:shd w:val="clear" w:color="auto" w:fill="FFFFFF"/>
              <w:rPr>
                <w:b/>
                <w:bCs/>
              </w:rPr>
            </w:pPr>
          </w:p>
        </w:tc>
        <w:tc>
          <w:tcPr>
            <w:tcW w:w="1459" w:type="dxa"/>
            <w:shd w:val="clear" w:color="auto" w:fill="FFFFFF"/>
          </w:tcPr>
          <w:p w:rsidR="00CA66DC" w:rsidRPr="008267ED" w:rsidRDefault="00CA66DC" w:rsidP="00927350">
            <w:pPr>
              <w:shd w:val="clear" w:color="auto" w:fill="FFFFFF"/>
              <w:rPr>
                <w:sz w:val="16"/>
                <w:szCs w:val="16"/>
              </w:rPr>
            </w:pPr>
            <w:r>
              <w:rPr>
                <w:sz w:val="16"/>
                <w:szCs w:val="16"/>
              </w:rPr>
              <w:t>межбюджетные трансферты</w:t>
            </w:r>
          </w:p>
        </w:tc>
        <w:tc>
          <w:tcPr>
            <w:tcW w:w="1440" w:type="dxa"/>
            <w:shd w:val="clear" w:color="auto" w:fill="FFFFFF"/>
          </w:tcPr>
          <w:p w:rsidR="00CA66DC" w:rsidRPr="00BD0C4D" w:rsidRDefault="00CA66DC" w:rsidP="00927350">
            <w:pPr>
              <w:shd w:val="clear" w:color="auto" w:fill="FFFFFF"/>
              <w:jc w:val="center"/>
              <w:rPr>
                <w:b/>
              </w:rPr>
            </w:pPr>
            <w:r>
              <w:rPr>
                <w:b/>
              </w:rPr>
              <w:t>0</w:t>
            </w:r>
          </w:p>
        </w:tc>
        <w:tc>
          <w:tcPr>
            <w:tcW w:w="1441" w:type="dxa"/>
            <w:shd w:val="clear" w:color="auto" w:fill="FFFFFF"/>
          </w:tcPr>
          <w:p w:rsidR="00CA66DC" w:rsidRPr="00223244" w:rsidRDefault="008C5E36" w:rsidP="00927350">
            <w:pPr>
              <w:autoSpaceDE w:val="0"/>
              <w:autoSpaceDN w:val="0"/>
              <w:adjustRightInd w:val="0"/>
              <w:jc w:val="center"/>
              <w:rPr>
                <w:b/>
                <w:sz w:val="22"/>
                <w:szCs w:val="22"/>
              </w:rPr>
            </w:pPr>
            <w:r>
              <w:rPr>
                <w:b/>
                <w:sz w:val="22"/>
                <w:szCs w:val="22"/>
              </w:rPr>
              <w:t>4 463</w:t>
            </w:r>
            <w:r w:rsidR="00CA66DC">
              <w:rPr>
                <w:b/>
                <w:sz w:val="22"/>
                <w:szCs w:val="22"/>
              </w:rPr>
              <w:t xml:space="preserve"> 000</w:t>
            </w:r>
          </w:p>
        </w:tc>
        <w:tc>
          <w:tcPr>
            <w:tcW w:w="1441" w:type="dxa"/>
            <w:shd w:val="clear" w:color="auto" w:fill="FFFFFF"/>
          </w:tcPr>
          <w:p w:rsidR="00CA66DC" w:rsidRPr="00223244" w:rsidRDefault="00CA66DC" w:rsidP="00927350">
            <w:pPr>
              <w:shd w:val="clear" w:color="auto" w:fill="FFFFFF"/>
              <w:jc w:val="center"/>
              <w:rPr>
                <w:b/>
              </w:rPr>
            </w:pPr>
            <w:r w:rsidRPr="00223244">
              <w:rPr>
                <w:b/>
              </w:rPr>
              <w:t>0,0</w:t>
            </w:r>
          </w:p>
        </w:tc>
        <w:tc>
          <w:tcPr>
            <w:tcW w:w="1441" w:type="dxa"/>
            <w:shd w:val="clear" w:color="auto" w:fill="FFFFFF"/>
          </w:tcPr>
          <w:p w:rsidR="00CA66DC" w:rsidRPr="00223244" w:rsidRDefault="008C5E36" w:rsidP="00927350">
            <w:pPr>
              <w:autoSpaceDE w:val="0"/>
              <w:autoSpaceDN w:val="0"/>
              <w:adjustRightInd w:val="0"/>
              <w:jc w:val="center"/>
              <w:rPr>
                <w:b/>
                <w:sz w:val="22"/>
                <w:szCs w:val="22"/>
              </w:rPr>
            </w:pPr>
            <w:r>
              <w:rPr>
                <w:b/>
                <w:sz w:val="22"/>
                <w:szCs w:val="22"/>
              </w:rPr>
              <w:t>4 463</w:t>
            </w:r>
            <w:r w:rsidR="00CA66DC">
              <w:rPr>
                <w:b/>
                <w:sz w:val="22"/>
                <w:szCs w:val="22"/>
              </w:rPr>
              <w:t xml:space="preserve"> 000</w:t>
            </w:r>
          </w:p>
        </w:tc>
      </w:tr>
    </w:tbl>
    <w:p w:rsidR="002D2D3E" w:rsidRDefault="002D2D3E" w:rsidP="002D2D3E">
      <w:pPr>
        <w:rPr>
          <w:sz w:val="28"/>
          <w:szCs w:val="28"/>
        </w:rPr>
      </w:pPr>
    </w:p>
    <w:p w:rsidR="002D2D3E" w:rsidRDefault="002D2D3E" w:rsidP="002D2D3E">
      <w:pPr>
        <w:rPr>
          <w:sz w:val="28"/>
          <w:szCs w:val="28"/>
        </w:rPr>
      </w:pPr>
    </w:p>
    <w:p w:rsidR="002D2D3E" w:rsidRDefault="002D2D3E" w:rsidP="002D2D3E">
      <w:pPr>
        <w:rPr>
          <w:sz w:val="28"/>
          <w:szCs w:val="28"/>
        </w:rPr>
      </w:pPr>
    </w:p>
    <w:p w:rsidR="002D2D3E" w:rsidRDefault="002D2D3E" w:rsidP="002D2D3E">
      <w:pPr>
        <w:rPr>
          <w:sz w:val="28"/>
          <w:szCs w:val="28"/>
        </w:rPr>
      </w:pPr>
    </w:p>
    <w:p w:rsidR="002D2D3E" w:rsidRDefault="002D2D3E" w:rsidP="002D2D3E">
      <w:pPr>
        <w:rPr>
          <w:sz w:val="28"/>
          <w:szCs w:val="28"/>
        </w:rPr>
      </w:pPr>
    </w:p>
    <w:p w:rsidR="002D2D3E" w:rsidRDefault="002D2D3E" w:rsidP="002D2D3E">
      <w:pPr>
        <w:rPr>
          <w:sz w:val="28"/>
          <w:szCs w:val="28"/>
        </w:rPr>
      </w:pPr>
    </w:p>
    <w:p w:rsidR="002D2D3E" w:rsidRDefault="002D2D3E" w:rsidP="002D2D3E">
      <w:pPr>
        <w:rPr>
          <w:sz w:val="28"/>
          <w:szCs w:val="28"/>
        </w:rPr>
      </w:pPr>
    </w:p>
    <w:sectPr w:rsidR="002D2D3E" w:rsidSect="002E4731">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29D" w:rsidRDefault="00F4629D">
      <w:r>
        <w:separator/>
      </w:r>
    </w:p>
  </w:endnote>
  <w:endnote w:type="continuationSeparator" w:id="1">
    <w:p w:rsidR="00F4629D" w:rsidRDefault="00F46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29D" w:rsidRDefault="00F4629D">
      <w:r>
        <w:separator/>
      </w:r>
    </w:p>
  </w:footnote>
  <w:footnote w:type="continuationSeparator" w:id="1">
    <w:p w:rsidR="00F4629D" w:rsidRDefault="00F46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25" w:rsidRDefault="00226C25">
    <w:pPr>
      <w:pStyle w:val="a6"/>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1FE"/>
    <w:multiLevelType w:val="hybridMultilevel"/>
    <w:tmpl w:val="7396DB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6F5F18"/>
    <w:multiLevelType w:val="singleLevel"/>
    <w:tmpl w:val="E6E0B2D0"/>
    <w:lvl w:ilvl="0">
      <w:start w:val="1"/>
      <w:numFmt w:val="decimal"/>
      <w:lvlText w:val="%1."/>
      <w:lvlJc w:val="left"/>
      <w:pPr>
        <w:tabs>
          <w:tab w:val="num" w:pos="810"/>
        </w:tabs>
        <w:ind w:left="810" w:hanging="360"/>
      </w:pPr>
      <w:rPr>
        <w:rFonts w:hint="default"/>
      </w:rPr>
    </w:lvl>
  </w:abstractNum>
  <w:abstractNum w:abstractNumId="2">
    <w:nsid w:val="0761342A"/>
    <w:multiLevelType w:val="singleLevel"/>
    <w:tmpl w:val="BAFE5B5A"/>
    <w:lvl w:ilvl="0">
      <w:start w:val="1"/>
      <w:numFmt w:val="decimal"/>
      <w:lvlText w:val="%1."/>
      <w:lvlJc w:val="left"/>
      <w:pPr>
        <w:tabs>
          <w:tab w:val="num" w:pos="1095"/>
        </w:tabs>
        <w:ind w:left="1095" w:hanging="360"/>
      </w:pPr>
      <w:rPr>
        <w:rFonts w:hint="default"/>
      </w:rPr>
    </w:lvl>
  </w:abstractNum>
  <w:abstractNum w:abstractNumId="3">
    <w:nsid w:val="2E885EB2"/>
    <w:multiLevelType w:val="hybridMultilevel"/>
    <w:tmpl w:val="F90034EA"/>
    <w:lvl w:ilvl="0" w:tplc="0A3E696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924068"/>
    <w:multiLevelType w:val="multilevel"/>
    <w:tmpl w:val="0C8A502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2FC1B05"/>
    <w:multiLevelType w:val="hybridMultilevel"/>
    <w:tmpl w:val="47120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90557D"/>
    <w:multiLevelType w:val="singleLevel"/>
    <w:tmpl w:val="A832FF1E"/>
    <w:lvl w:ilvl="0">
      <w:start w:val="1"/>
      <w:numFmt w:val="decimal"/>
      <w:lvlText w:val="%1."/>
      <w:lvlJc w:val="left"/>
      <w:pPr>
        <w:tabs>
          <w:tab w:val="num" w:pos="1170"/>
        </w:tabs>
        <w:ind w:left="1170" w:hanging="360"/>
      </w:pPr>
      <w:rPr>
        <w:rFonts w:hint="default"/>
      </w:rPr>
    </w:lvl>
  </w:abstractNum>
  <w:abstractNum w:abstractNumId="7">
    <w:nsid w:val="410D465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D267F94"/>
    <w:multiLevelType w:val="hybridMultilevel"/>
    <w:tmpl w:val="B94C4F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05E4629"/>
    <w:multiLevelType w:val="hybridMultilevel"/>
    <w:tmpl w:val="F288FF4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705CA4"/>
    <w:multiLevelType w:val="hybridMultilevel"/>
    <w:tmpl w:val="D228EC3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FC2505"/>
    <w:multiLevelType w:val="singleLevel"/>
    <w:tmpl w:val="C32869CE"/>
    <w:lvl w:ilvl="0">
      <w:start w:val="1"/>
      <w:numFmt w:val="bullet"/>
      <w:lvlText w:val="-"/>
      <w:lvlJc w:val="left"/>
      <w:pPr>
        <w:tabs>
          <w:tab w:val="num" w:pos="930"/>
        </w:tabs>
        <w:ind w:left="930" w:hanging="360"/>
      </w:pPr>
      <w:rPr>
        <w:rFonts w:hint="default"/>
      </w:rPr>
    </w:lvl>
  </w:abstractNum>
  <w:abstractNum w:abstractNumId="12">
    <w:nsid w:val="727842D3"/>
    <w:multiLevelType w:val="singleLevel"/>
    <w:tmpl w:val="D51C42AE"/>
    <w:lvl w:ilvl="0">
      <w:start w:val="1"/>
      <w:numFmt w:val="bullet"/>
      <w:lvlText w:val="-"/>
      <w:lvlJc w:val="left"/>
      <w:pPr>
        <w:tabs>
          <w:tab w:val="num" w:pos="1170"/>
        </w:tabs>
        <w:ind w:left="1170" w:hanging="360"/>
      </w:pPr>
      <w:rPr>
        <w:rFonts w:hint="default"/>
      </w:rPr>
    </w:lvl>
  </w:abstractNum>
  <w:abstractNum w:abstractNumId="13">
    <w:nsid w:val="7A962610"/>
    <w:multiLevelType w:val="singleLevel"/>
    <w:tmpl w:val="FBB4B086"/>
    <w:lvl w:ilvl="0">
      <w:start w:val="1"/>
      <w:numFmt w:val="decimal"/>
      <w:lvlText w:val="%1."/>
      <w:lvlJc w:val="left"/>
      <w:pPr>
        <w:tabs>
          <w:tab w:val="num" w:pos="1050"/>
        </w:tabs>
        <w:ind w:left="1050" w:hanging="390"/>
      </w:pPr>
      <w:rPr>
        <w:rFonts w:hint="default"/>
      </w:rPr>
    </w:lvl>
  </w:abstractNum>
  <w:abstractNum w:abstractNumId="14">
    <w:nsid w:val="7BF06C98"/>
    <w:multiLevelType w:val="multilevel"/>
    <w:tmpl w:val="99DE87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1"/>
  </w:num>
  <w:num w:numId="3">
    <w:abstractNumId w:val="13"/>
  </w:num>
  <w:num w:numId="4">
    <w:abstractNumId w:val="2"/>
  </w:num>
  <w:num w:numId="5">
    <w:abstractNumId w:val="1"/>
  </w:num>
  <w:num w:numId="6">
    <w:abstractNumId w:val="6"/>
  </w:num>
  <w:num w:numId="7">
    <w:abstractNumId w:val="12"/>
  </w:num>
  <w:num w:numId="8">
    <w:abstractNumId w:val="7"/>
  </w:num>
  <w:num w:numId="9">
    <w:abstractNumId w:val="14"/>
  </w:num>
  <w:num w:numId="10">
    <w:abstractNumId w:val="4"/>
  </w:num>
  <w:num w:numId="11">
    <w:abstractNumId w:val="8"/>
  </w:num>
  <w:num w:numId="12">
    <w:abstractNumId w:val="0"/>
  </w:num>
  <w:num w:numId="13">
    <w:abstractNumId w:val="5"/>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06C9"/>
    <w:rsid w:val="00086EF9"/>
    <w:rsid w:val="000A02EA"/>
    <w:rsid w:val="000A63C8"/>
    <w:rsid w:val="00163E1D"/>
    <w:rsid w:val="001C322B"/>
    <w:rsid w:val="00216608"/>
    <w:rsid w:val="00223244"/>
    <w:rsid w:val="0022577E"/>
    <w:rsid w:val="002265EF"/>
    <w:rsid w:val="00226C25"/>
    <w:rsid w:val="00262848"/>
    <w:rsid w:val="0027611A"/>
    <w:rsid w:val="002B08F3"/>
    <w:rsid w:val="002D2D3E"/>
    <w:rsid w:val="002E4731"/>
    <w:rsid w:val="00340D1D"/>
    <w:rsid w:val="00355C4B"/>
    <w:rsid w:val="003634F1"/>
    <w:rsid w:val="003B7574"/>
    <w:rsid w:val="00436727"/>
    <w:rsid w:val="004369A8"/>
    <w:rsid w:val="004451A2"/>
    <w:rsid w:val="00445BD8"/>
    <w:rsid w:val="0044681B"/>
    <w:rsid w:val="004751FE"/>
    <w:rsid w:val="004A006D"/>
    <w:rsid w:val="004C6834"/>
    <w:rsid w:val="004C7B5C"/>
    <w:rsid w:val="004F4831"/>
    <w:rsid w:val="00527A90"/>
    <w:rsid w:val="0053103C"/>
    <w:rsid w:val="005A06C9"/>
    <w:rsid w:val="005D3DA5"/>
    <w:rsid w:val="00692BB1"/>
    <w:rsid w:val="006D4ED0"/>
    <w:rsid w:val="006E389E"/>
    <w:rsid w:val="006E50DD"/>
    <w:rsid w:val="00713ECA"/>
    <w:rsid w:val="0075038A"/>
    <w:rsid w:val="0079693E"/>
    <w:rsid w:val="007F72DC"/>
    <w:rsid w:val="0086415F"/>
    <w:rsid w:val="008749FA"/>
    <w:rsid w:val="008C5E36"/>
    <w:rsid w:val="008F2E5D"/>
    <w:rsid w:val="00927350"/>
    <w:rsid w:val="00977A89"/>
    <w:rsid w:val="009C03C9"/>
    <w:rsid w:val="00A14C1C"/>
    <w:rsid w:val="00A4238D"/>
    <w:rsid w:val="00A431FB"/>
    <w:rsid w:val="00AB1275"/>
    <w:rsid w:val="00AD2F99"/>
    <w:rsid w:val="00AD6E7A"/>
    <w:rsid w:val="00B45FDF"/>
    <w:rsid w:val="00B5351F"/>
    <w:rsid w:val="00B56A9E"/>
    <w:rsid w:val="00BD0C4D"/>
    <w:rsid w:val="00C77C05"/>
    <w:rsid w:val="00CA66DC"/>
    <w:rsid w:val="00CD2933"/>
    <w:rsid w:val="00CE76AA"/>
    <w:rsid w:val="00D35215"/>
    <w:rsid w:val="00D3639C"/>
    <w:rsid w:val="00D404E3"/>
    <w:rsid w:val="00D813FC"/>
    <w:rsid w:val="00DB0204"/>
    <w:rsid w:val="00E1073D"/>
    <w:rsid w:val="00E13650"/>
    <w:rsid w:val="00E26E44"/>
    <w:rsid w:val="00EA2E16"/>
    <w:rsid w:val="00F4629D"/>
    <w:rsid w:val="00F60764"/>
    <w:rsid w:val="00FF0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2D3E"/>
    <w:pPr>
      <w:keepNext/>
      <w:jc w:val="both"/>
      <w:outlineLvl w:val="0"/>
    </w:pPr>
    <w:rPr>
      <w:b/>
      <w:sz w:val="28"/>
    </w:rPr>
  </w:style>
  <w:style w:type="paragraph" w:styleId="2">
    <w:name w:val="heading 2"/>
    <w:basedOn w:val="a"/>
    <w:next w:val="a"/>
    <w:link w:val="20"/>
    <w:qFormat/>
    <w:rsid w:val="002D2D3E"/>
    <w:pPr>
      <w:keepNext/>
      <w:spacing w:before="240" w:after="60"/>
      <w:outlineLvl w:val="1"/>
    </w:pPr>
    <w:rPr>
      <w:rFonts w:ascii="Arial" w:hAnsi="Arial" w:cs="Arial"/>
      <w:b/>
      <w:bCs/>
      <w:i/>
      <w:iCs/>
      <w:sz w:val="28"/>
      <w:szCs w:val="28"/>
    </w:rPr>
  </w:style>
  <w:style w:type="paragraph" w:styleId="4">
    <w:name w:val="heading 4"/>
    <w:basedOn w:val="a"/>
    <w:next w:val="a"/>
    <w:link w:val="40"/>
    <w:qFormat/>
    <w:rsid w:val="002D2D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D3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D2D3E"/>
    <w:rPr>
      <w:rFonts w:ascii="Arial" w:eastAsia="Times New Roman" w:hAnsi="Arial" w:cs="Arial"/>
      <w:b/>
      <w:bCs/>
      <w:i/>
      <w:iCs/>
      <w:sz w:val="28"/>
      <w:szCs w:val="28"/>
      <w:lang w:eastAsia="ru-RU"/>
    </w:rPr>
  </w:style>
  <w:style w:type="character" w:customStyle="1" w:styleId="40">
    <w:name w:val="Заголовок 4 Знак"/>
    <w:basedOn w:val="a0"/>
    <w:link w:val="4"/>
    <w:rsid w:val="002D2D3E"/>
    <w:rPr>
      <w:rFonts w:ascii="Times New Roman" w:eastAsia="Times New Roman" w:hAnsi="Times New Roman" w:cs="Times New Roman"/>
      <w:b/>
      <w:bCs/>
      <w:sz w:val="28"/>
      <w:szCs w:val="28"/>
      <w:lang w:eastAsia="ru-RU"/>
    </w:rPr>
  </w:style>
  <w:style w:type="paragraph" w:styleId="a3">
    <w:name w:val="Body Text"/>
    <w:basedOn w:val="a"/>
    <w:link w:val="a4"/>
    <w:rsid w:val="002D2D3E"/>
    <w:pPr>
      <w:overflowPunct w:val="0"/>
      <w:autoSpaceDE w:val="0"/>
      <w:autoSpaceDN w:val="0"/>
      <w:adjustRightInd w:val="0"/>
      <w:jc w:val="center"/>
      <w:textAlignment w:val="baseline"/>
    </w:pPr>
    <w:rPr>
      <w:b/>
      <w:sz w:val="26"/>
    </w:rPr>
  </w:style>
  <w:style w:type="character" w:customStyle="1" w:styleId="a4">
    <w:name w:val="Основной текст Знак"/>
    <w:basedOn w:val="a0"/>
    <w:link w:val="a3"/>
    <w:rsid w:val="002D2D3E"/>
    <w:rPr>
      <w:rFonts w:ascii="Times New Roman" w:eastAsia="Times New Roman" w:hAnsi="Times New Roman" w:cs="Times New Roman"/>
      <w:b/>
      <w:sz w:val="26"/>
      <w:szCs w:val="20"/>
      <w:lang w:eastAsia="ru-RU"/>
    </w:rPr>
  </w:style>
  <w:style w:type="paragraph" w:customStyle="1" w:styleId="a5">
    <w:name w:val="Знак"/>
    <w:basedOn w:val="a"/>
    <w:rsid w:val="002D2D3E"/>
    <w:pPr>
      <w:spacing w:after="160" w:line="240" w:lineRule="exact"/>
    </w:pPr>
    <w:rPr>
      <w:rFonts w:ascii="Verdana" w:hAnsi="Verdana" w:cs="Verdana"/>
      <w:lang w:val="en-US" w:eastAsia="en-US"/>
    </w:rPr>
  </w:style>
  <w:style w:type="paragraph" w:customStyle="1" w:styleId="21">
    <w:name w:val="Обычный2"/>
    <w:rsid w:val="002D2D3E"/>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D2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2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2D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rsid w:val="002D2D3E"/>
    <w:pPr>
      <w:tabs>
        <w:tab w:val="center" w:pos="4677"/>
        <w:tab w:val="right" w:pos="9355"/>
      </w:tabs>
    </w:pPr>
  </w:style>
  <w:style w:type="character" w:customStyle="1" w:styleId="a7">
    <w:name w:val="Верхний колонтитул Знак"/>
    <w:basedOn w:val="a0"/>
    <w:link w:val="a6"/>
    <w:rsid w:val="002D2D3E"/>
    <w:rPr>
      <w:rFonts w:ascii="Times New Roman" w:eastAsia="Times New Roman" w:hAnsi="Times New Roman" w:cs="Times New Roman"/>
      <w:sz w:val="20"/>
      <w:szCs w:val="20"/>
      <w:lang w:eastAsia="ru-RU"/>
    </w:rPr>
  </w:style>
  <w:style w:type="paragraph" w:styleId="a8">
    <w:name w:val="footer"/>
    <w:basedOn w:val="a"/>
    <w:link w:val="a9"/>
    <w:rsid w:val="002D2D3E"/>
    <w:pPr>
      <w:tabs>
        <w:tab w:val="center" w:pos="4677"/>
        <w:tab w:val="right" w:pos="9355"/>
      </w:tabs>
    </w:pPr>
  </w:style>
  <w:style w:type="character" w:customStyle="1" w:styleId="a9">
    <w:name w:val="Нижний колонтитул Знак"/>
    <w:basedOn w:val="a0"/>
    <w:link w:val="a8"/>
    <w:rsid w:val="002D2D3E"/>
    <w:rPr>
      <w:rFonts w:ascii="Times New Roman" w:eastAsia="Times New Roman" w:hAnsi="Times New Roman" w:cs="Times New Roman"/>
      <w:sz w:val="20"/>
      <w:szCs w:val="20"/>
      <w:lang w:eastAsia="ru-RU"/>
    </w:rPr>
  </w:style>
  <w:style w:type="character" w:styleId="aa">
    <w:name w:val="page number"/>
    <w:basedOn w:val="a0"/>
    <w:rsid w:val="002D2D3E"/>
  </w:style>
  <w:style w:type="paragraph" w:customStyle="1" w:styleId="ConsPlusCell">
    <w:name w:val="ConsPlusCell"/>
    <w:rsid w:val="002D2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annotation text"/>
    <w:basedOn w:val="a"/>
    <w:link w:val="ac"/>
    <w:semiHidden/>
    <w:unhideWhenUsed/>
    <w:rsid w:val="002D2D3E"/>
    <w:pPr>
      <w:spacing w:before="120"/>
      <w:ind w:firstLine="680"/>
      <w:jc w:val="both"/>
    </w:pPr>
    <w:rPr>
      <w:rFonts w:ascii="TimesDL" w:hAnsi="TimesDL"/>
    </w:rPr>
  </w:style>
  <w:style w:type="character" w:customStyle="1" w:styleId="ac">
    <w:name w:val="Текст примечания Знак"/>
    <w:basedOn w:val="a0"/>
    <w:link w:val="ab"/>
    <w:semiHidden/>
    <w:rsid w:val="002D2D3E"/>
    <w:rPr>
      <w:rFonts w:ascii="TimesDL" w:eastAsia="Times New Roman" w:hAnsi="TimesDL" w:cs="Times New Roman"/>
      <w:sz w:val="20"/>
      <w:szCs w:val="20"/>
      <w:lang w:eastAsia="ru-RU"/>
    </w:rPr>
  </w:style>
  <w:style w:type="paragraph" w:styleId="ad">
    <w:name w:val="Balloon Text"/>
    <w:basedOn w:val="a"/>
    <w:link w:val="ae"/>
    <w:semiHidden/>
    <w:rsid w:val="002D2D3E"/>
    <w:rPr>
      <w:rFonts w:ascii="Tahoma" w:hAnsi="Tahoma" w:cs="Tahoma"/>
      <w:sz w:val="16"/>
      <w:szCs w:val="16"/>
    </w:rPr>
  </w:style>
  <w:style w:type="character" w:customStyle="1" w:styleId="ae">
    <w:name w:val="Текст выноски Знак"/>
    <w:basedOn w:val="a0"/>
    <w:link w:val="ad"/>
    <w:semiHidden/>
    <w:rsid w:val="002D2D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D44C-1311-4B49-8E4F-3C458AFD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4640</Words>
  <Characters>26451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Zarechnyi</dc:creator>
  <cp:lastModifiedBy>пк</cp:lastModifiedBy>
  <cp:revision>2</cp:revision>
  <cp:lastPrinted>2021-07-28T11:07:00Z</cp:lastPrinted>
  <dcterms:created xsi:type="dcterms:W3CDTF">2021-08-03T07:13:00Z</dcterms:created>
  <dcterms:modified xsi:type="dcterms:W3CDTF">2021-08-03T07:13:00Z</dcterms:modified>
</cp:coreProperties>
</file>